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2F" w:rsidRDefault="00D47492">
      <w:pPr>
        <w:spacing w:line="600" w:lineRule="exact"/>
        <w:jc w:val="center"/>
        <w:rPr>
          <w:rFonts w:ascii="方正小标宋简体" w:eastAsia="方正小标宋简体" w:hAnsi="宋体"/>
          <w:color w:val="000000" w:themeColor="text1"/>
          <w:sz w:val="44"/>
          <w:szCs w:val="44"/>
        </w:rPr>
      </w:pPr>
      <w:r>
        <w:rPr>
          <w:rFonts w:ascii="方正小标宋简体" w:eastAsia="方正小标宋简体" w:hAnsi="宋体" w:hint="eastAsia"/>
          <w:color w:val="000000" w:themeColor="text1"/>
          <w:sz w:val="44"/>
          <w:szCs w:val="44"/>
        </w:rPr>
        <w:t>2019</w:t>
      </w:r>
      <w:r>
        <w:rPr>
          <w:rFonts w:ascii="方正小标宋简体" w:eastAsia="方正小标宋简体" w:hAnsi="宋体" w:hint="eastAsia"/>
          <w:color w:val="000000" w:themeColor="text1"/>
          <w:sz w:val="44"/>
          <w:szCs w:val="44"/>
        </w:rPr>
        <w:t>年</w:t>
      </w:r>
      <w:r w:rsidR="00E564AE">
        <w:rPr>
          <w:rFonts w:ascii="方正小标宋简体" w:eastAsia="方正小标宋简体" w:hAnsi="宋体" w:hint="eastAsia"/>
          <w:color w:val="000000" w:themeColor="text1"/>
          <w:sz w:val="44"/>
          <w:szCs w:val="44"/>
        </w:rPr>
        <w:t>广西幼儿师范高等专科学校</w:t>
      </w:r>
    </w:p>
    <w:p w:rsidR="00CB042F" w:rsidRDefault="00D47492">
      <w:pPr>
        <w:spacing w:line="600" w:lineRule="exact"/>
        <w:jc w:val="center"/>
        <w:rPr>
          <w:rFonts w:ascii="方正小标宋简体" w:eastAsia="方正小标宋简体" w:hAnsi="宋体"/>
          <w:color w:val="000000" w:themeColor="text1"/>
          <w:sz w:val="44"/>
          <w:szCs w:val="44"/>
        </w:rPr>
      </w:pPr>
      <w:r>
        <w:rPr>
          <w:rFonts w:ascii="方正小标宋简体" w:eastAsia="方正小标宋简体" w:hAnsi="宋体" w:hint="eastAsia"/>
          <w:color w:val="000000" w:themeColor="text1"/>
          <w:sz w:val="44"/>
          <w:szCs w:val="44"/>
        </w:rPr>
        <w:t>关于</w:t>
      </w:r>
      <w:r>
        <w:rPr>
          <w:rFonts w:ascii="方正小标宋简体" w:eastAsia="方正小标宋简体" w:hAnsi="宋体" w:hint="eastAsia"/>
          <w:color w:val="000000" w:themeColor="text1"/>
          <w:sz w:val="44"/>
          <w:szCs w:val="44"/>
        </w:rPr>
        <w:t>单独</w:t>
      </w:r>
      <w:r>
        <w:rPr>
          <w:rFonts w:ascii="方正小标宋简体" w:eastAsia="方正小标宋简体" w:hAnsi="宋体" w:hint="eastAsia"/>
          <w:color w:val="000000" w:themeColor="text1"/>
          <w:sz w:val="44"/>
          <w:szCs w:val="44"/>
        </w:rPr>
        <w:t>/</w:t>
      </w:r>
      <w:r>
        <w:rPr>
          <w:rFonts w:ascii="方正小标宋简体" w:eastAsia="方正小标宋简体" w:hAnsi="宋体" w:hint="eastAsia"/>
          <w:color w:val="000000" w:themeColor="text1"/>
          <w:sz w:val="44"/>
          <w:szCs w:val="44"/>
        </w:rPr>
        <w:t>对口招生</w:t>
      </w:r>
      <w:r>
        <w:rPr>
          <w:rFonts w:ascii="方正小标宋简体" w:eastAsia="方正小标宋简体" w:hAnsi="宋体" w:hint="eastAsia"/>
          <w:color w:val="000000" w:themeColor="text1"/>
          <w:sz w:val="44"/>
          <w:szCs w:val="44"/>
        </w:rPr>
        <w:t>补申报和</w:t>
      </w:r>
      <w:r>
        <w:rPr>
          <w:rFonts w:ascii="方正小标宋简体" w:eastAsia="方正小标宋简体" w:hAnsi="宋体" w:hint="eastAsia"/>
          <w:color w:val="000000" w:themeColor="text1"/>
          <w:sz w:val="44"/>
          <w:szCs w:val="44"/>
        </w:rPr>
        <w:t>补测试</w:t>
      </w:r>
      <w:r>
        <w:rPr>
          <w:rFonts w:ascii="方正小标宋简体" w:eastAsia="方正小标宋简体" w:hAnsi="宋体" w:hint="eastAsia"/>
          <w:color w:val="000000" w:themeColor="text1"/>
          <w:sz w:val="44"/>
          <w:szCs w:val="44"/>
        </w:rPr>
        <w:t>的</w:t>
      </w:r>
      <w:r>
        <w:rPr>
          <w:rFonts w:ascii="方正小标宋简体" w:eastAsia="方正小标宋简体" w:hAnsi="宋体" w:hint="eastAsia"/>
          <w:color w:val="000000" w:themeColor="text1"/>
          <w:sz w:val="44"/>
          <w:szCs w:val="44"/>
        </w:rPr>
        <w:t>公告</w:t>
      </w:r>
    </w:p>
    <w:p w:rsidR="00CB042F" w:rsidRDefault="00CB042F">
      <w:pPr>
        <w:spacing w:line="600" w:lineRule="exact"/>
        <w:rPr>
          <w:rFonts w:ascii="方正小标宋简体" w:eastAsia="方正小标宋简体" w:hAnsi="宋体"/>
          <w:color w:val="000000" w:themeColor="text1"/>
          <w:sz w:val="44"/>
          <w:szCs w:val="44"/>
        </w:rPr>
      </w:pPr>
    </w:p>
    <w:p w:rsidR="00CB042F" w:rsidRDefault="00D47492">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为</w:t>
      </w:r>
      <w:r>
        <w:rPr>
          <w:rFonts w:ascii="仿宋" w:eastAsia="仿宋" w:hAnsi="仿宋"/>
          <w:color w:val="000000" w:themeColor="text1"/>
          <w:sz w:val="32"/>
          <w:szCs w:val="32"/>
        </w:rPr>
        <w:t>了贯彻落实</w:t>
      </w:r>
      <w:r>
        <w:rPr>
          <w:rFonts w:ascii="仿宋" w:eastAsia="仿宋" w:hAnsi="仿宋" w:hint="eastAsia"/>
          <w:color w:val="000000" w:themeColor="text1"/>
          <w:sz w:val="32"/>
          <w:szCs w:val="32"/>
        </w:rPr>
        <w:t>全国</w:t>
      </w:r>
      <w:r>
        <w:rPr>
          <w:rFonts w:ascii="仿宋" w:eastAsia="仿宋" w:hAnsi="仿宋"/>
          <w:color w:val="000000" w:themeColor="text1"/>
          <w:sz w:val="32"/>
          <w:szCs w:val="32"/>
        </w:rPr>
        <w:t>人民代表大会关于高职院校扩招</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万</w:t>
      </w:r>
      <w:r>
        <w:rPr>
          <w:rFonts w:ascii="仿宋" w:eastAsia="仿宋" w:hAnsi="仿宋"/>
          <w:color w:val="000000" w:themeColor="text1"/>
          <w:sz w:val="32"/>
          <w:szCs w:val="32"/>
        </w:rPr>
        <w:t>人的决定，</w:t>
      </w:r>
      <w:r>
        <w:rPr>
          <w:rFonts w:ascii="仿宋" w:eastAsia="仿宋" w:hAnsi="仿宋" w:hint="eastAsia"/>
          <w:color w:val="000000" w:themeColor="text1"/>
          <w:sz w:val="32"/>
          <w:szCs w:val="32"/>
        </w:rPr>
        <w:t>根据广西招生考试院《关于进一步</w:t>
      </w:r>
      <w:r>
        <w:rPr>
          <w:rFonts w:ascii="仿宋" w:eastAsia="仿宋" w:hAnsi="仿宋"/>
          <w:color w:val="000000" w:themeColor="text1"/>
          <w:sz w:val="32"/>
          <w:szCs w:val="32"/>
        </w:rPr>
        <w:t>做好我区</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w:t>
      </w:r>
      <w:r>
        <w:rPr>
          <w:rFonts w:ascii="仿宋" w:eastAsia="仿宋" w:hAnsi="仿宋"/>
          <w:color w:val="000000" w:themeColor="text1"/>
          <w:sz w:val="32"/>
          <w:szCs w:val="32"/>
        </w:rPr>
        <w:t>高职单招和高职对口中职自主招生试点有关工作</w:t>
      </w:r>
      <w:r>
        <w:rPr>
          <w:rFonts w:ascii="仿宋" w:eastAsia="仿宋" w:hAnsi="仿宋" w:hint="eastAsia"/>
          <w:color w:val="000000" w:themeColor="text1"/>
          <w:sz w:val="32"/>
          <w:szCs w:val="32"/>
        </w:rPr>
        <w:t>的通知》（</w:t>
      </w:r>
      <w:proofErr w:type="gramStart"/>
      <w:r>
        <w:rPr>
          <w:rFonts w:ascii="仿宋" w:eastAsia="仿宋" w:hAnsi="仿宋" w:hint="eastAsia"/>
          <w:color w:val="000000" w:themeColor="text1"/>
          <w:sz w:val="32"/>
          <w:szCs w:val="32"/>
        </w:rPr>
        <w:t>桂考院</w:t>
      </w:r>
      <w:proofErr w:type="gramEnd"/>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w:t>
      </w:r>
      <w:r>
        <w:rPr>
          <w:rFonts w:ascii="仿宋" w:eastAsia="仿宋" w:hAnsi="仿宋"/>
          <w:color w:val="000000" w:themeColor="text1"/>
          <w:sz w:val="32"/>
          <w:szCs w:val="32"/>
        </w:rPr>
        <w:t>97</w:t>
      </w:r>
      <w:r>
        <w:rPr>
          <w:rFonts w:ascii="仿宋" w:eastAsia="仿宋" w:hAnsi="仿宋" w:hint="eastAsia"/>
          <w:color w:val="000000" w:themeColor="text1"/>
          <w:sz w:val="32"/>
          <w:szCs w:val="32"/>
        </w:rPr>
        <w:t>号）的精神，我</w:t>
      </w:r>
      <w:r w:rsidR="00E564AE">
        <w:rPr>
          <w:rFonts w:ascii="仿宋" w:eastAsia="仿宋" w:hAnsi="仿宋" w:hint="eastAsia"/>
          <w:color w:val="000000" w:themeColor="text1"/>
          <w:sz w:val="32"/>
          <w:szCs w:val="32"/>
        </w:rPr>
        <w:t>校</w:t>
      </w:r>
      <w:r>
        <w:rPr>
          <w:rFonts w:ascii="仿宋" w:eastAsia="仿宋" w:hAnsi="仿宋" w:hint="eastAsia"/>
          <w:color w:val="000000" w:themeColor="text1"/>
          <w:sz w:val="32"/>
          <w:szCs w:val="32"/>
        </w:rPr>
        <w:t>决定</w:t>
      </w:r>
      <w:r>
        <w:rPr>
          <w:rFonts w:ascii="仿宋" w:eastAsia="仿宋" w:hAnsi="仿宋"/>
          <w:color w:val="000000" w:themeColor="text1"/>
          <w:sz w:val="32"/>
          <w:szCs w:val="32"/>
        </w:rPr>
        <w:t>开展</w:t>
      </w:r>
      <w:r>
        <w:rPr>
          <w:rFonts w:ascii="仿宋" w:eastAsia="仿宋" w:hAnsi="仿宋" w:hint="eastAsia"/>
          <w:color w:val="000000" w:themeColor="text1"/>
          <w:sz w:val="32"/>
          <w:szCs w:val="32"/>
        </w:rPr>
        <w:t>单独</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对口招生补测试工作。</w:t>
      </w:r>
    </w:p>
    <w:p w:rsidR="00CB042F" w:rsidRDefault="00D47492">
      <w:pPr>
        <w:spacing w:line="600" w:lineRule="exact"/>
        <w:ind w:firstLineChars="200" w:firstLine="640"/>
        <w:rPr>
          <w:rFonts w:ascii="黑体" w:eastAsia="黑体"/>
          <w:color w:val="000000" w:themeColor="text1"/>
          <w:sz w:val="32"/>
          <w:szCs w:val="32"/>
        </w:rPr>
      </w:pPr>
      <w:r>
        <w:rPr>
          <w:rFonts w:ascii="黑体" w:eastAsia="黑体" w:hAnsi="仿宋" w:cs="宋体" w:hint="eastAsia"/>
          <w:color w:val="000000" w:themeColor="text1"/>
          <w:kern w:val="0"/>
          <w:sz w:val="32"/>
          <w:szCs w:val="32"/>
        </w:rPr>
        <w:t>一、</w:t>
      </w:r>
      <w:r>
        <w:rPr>
          <w:rFonts w:ascii="黑体" w:eastAsia="黑体" w:hint="eastAsia"/>
          <w:color w:val="000000" w:themeColor="text1"/>
          <w:sz w:val="32"/>
          <w:szCs w:val="32"/>
        </w:rPr>
        <w:t>补申报对象</w:t>
      </w:r>
      <w:r>
        <w:rPr>
          <w:rFonts w:ascii="黑体" w:eastAsia="黑体"/>
          <w:color w:val="000000" w:themeColor="text1"/>
          <w:sz w:val="32"/>
          <w:szCs w:val="32"/>
        </w:rPr>
        <w:t>、</w:t>
      </w:r>
      <w:r>
        <w:rPr>
          <w:rFonts w:ascii="黑体" w:eastAsia="黑体" w:hint="eastAsia"/>
          <w:color w:val="000000" w:themeColor="text1"/>
          <w:sz w:val="32"/>
          <w:szCs w:val="32"/>
        </w:rPr>
        <w:t>时间及申报方式</w:t>
      </w:r>
    </w:p>
    <w:p w:rsidR="00CB042F" w:rsidRDefault="00D47492">
      <w:pPr>
        <w:spacing w:line="60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（一）</w:t>
      </w:r>
      <w:r>
        <w:rPr>
          <w:rFonts w:ascii="黑体" w:eastAsia="黑体" w:hAnsi="仿宋" w:cs="宋体" w:hint="eastAsia"/>
          <w:color w:val="000000" w:themeColor="text1"/>
          <w:kern w:val="0"/>
          <w:sz w:val="32"/>
          <w:szCs w:val="32"/>
        </w:rPr>
        <w:t>补</w:t>
      </w:r>
      <w:r>
        <w:rPr>
          <w:rFonts w:ascii="黑体" w:eastAsia="黑体" w:hint="eastAsia"/>
          <w:color w:val="000000" w:themeColor="text1"/>
          <w:sz w:val="32"/>
          <w:szCs w:val="32"/>
        </w:rPr>
        <w:t>申报</w:t>
      </w:r>
      <w:r>
        <w:rPr>
          <w:rFonts w:ascii="黑体" w:eastAsia="黑体"/>
          <w:color w:val="000000" w:themeColor="text1"/>
          <w:sz w:val="32"/>
          <w:szCs w:val="32"/>
        </w:rPr>
        <w:t>对象</w:t>
      </w:r>
    </w:p>
    <w:p w:rsidR="00CB042F" w:rsidRDefault="00D47492">
      <w:pPr>
        <w:widowControl/>
        <w:shd w:val="clear" w:color="auto" w:fill="FFFFFF"/>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已经参加</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年普通高考报名（含</w:t>
      </w:r>
      <w:r>
        <w:rPr>
          <w:rFonts w:ascii="仿宋" w:eastAsia="仿宋" w:hAnsi="仿宋"/>
          <w:color w:val="000000" w:themeColor="text1"/>
          <w:sz w:val="32"/>
          <w:szCs w:val="32"/>
        </w:rPr>
        <w:t>补报名</w:t>
      </w:r>
      <w:r>
        <w:rPr>
          <w:rFonts w:ascii="仿宋" w:eastAsia="仿宋" w:hAnsi="仿宋" w:hint="eastAsia"/>
          <w:color w:val="000000" w:themeColor="text1"/>
          <w:sz w:val="32"/>
          <w:szCs w:val="32"/>
        </w:rPr>
        <w:t>）且符合</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年普通高考报名文件中规定的高职对口中职自主招生条件和高职院校单独招生条件的考生。</w:t>
      </w:r>
    </w:p>
    <w:p w:rsidR="00CB042F" w:rsidRDefault="00D47492">
      <w:pPr>
        <w:widowControl/>
        <w:shd w:val="clear" w:color="auto" w:fill="FFFFFF"/>
        <w:spacing w:line="600" w:lineRule="exact"/>
        <w:ind w:firstLineChars="200" w:firstLine="643"/>
        <w:rPr>
          <w:rFonts w:ascii="仿宋" w:eastAsia="仿宋" w:hAnsi="仿宋"/>
          <w:b/>
          <w:color w:val="FF0000"/>
          <w:sz w:val="32"/>
          <w:szCs w:val="32"/>
        </w:rPr>
      </w:pPr>
      <w:r>
        <w:rPr>
          <w:rFonts w:ascii="仿宋" w:eastAsia="仿宋" w:hAnsi="仿宋" w:hint="eastAsia"/>
          <w:b/>
          <w:color w:val="FF0000"/>
          <w:sz w:val="32"/>
          <w:szCs w:val="32"/>
        </w:rPr>
        <w:t>注：前期已经参加</w:t>
      </w:r>
      <w:r>
        <w:rPr>
          <w:rFonts w:ascii="仿宋" w:eastAsia="仿宋" w:hAnsi="仿宋" w:hint="eastAsia"/>
          <w:b/>
          <w:color w:val="FF0000"/>
          <w:sz w:val="32"/>
          <w:szCs w:val="32"/>
        </w:rPr>
        <w:t>2019</w:t>
      </w:r>
      <w:r>
        <w:rPr>
          <w:rFonts w:ascii="仿宋" w:eastAsia="仿宋" w:hAnsi="仿宋" w:hint="eastAsia"/>
          <w:b/>
          <w:color w:val="FF0000"/>
          <w:sz w:val="32"/>
          <w:szCs w:val="32"/>
        </w:rPr>
        <w:t>年</w:t>
      </w:r>
      <w:r>
        <w:rPr>
          <w:rFonts w:ascii="仿宋" w:eastAsia="仿宋" w:hAnsi="仿宋" w:hint="eastAsia"/>
          <w:b/>
          <w:color w:val="FF0000"/>
          <w:sz w:val="32"/>
          <w:szCs w:val="32"/>
        </w:rPr>
        <w:t>26</w:t>
      </w:r>
      <w:r>
        <w:rPr>
          <w:rFonts w:ascii="仿宋" w:eastAsia="仿宋" w:hAnsi="仿宋" w:hint="eastAsia"/>
          <w:b/>
          <w:color w:val="FF0000"/>
          <w:sz w:val="32"/>
          <w:szCs w:val="32"/>
        </w:rPr>
        <w:t>所广西公办高职高专院校第一次单独</w:t>
      </w:r>
      <w:r>
        <w:rPr>
          <w:rFonts w:ascii="仿宋" w:eastAsia="仿宋" w:hAnsi="仿宋" w:hint="eastAsia"/>
          <w:b/>
          <w:color w:val="FF0000"/>
          <w:sz w:val="32"/>
          <w:szCs w:val="32"/>
        </w:rPr>
        <w:t>/</w:t>
      </w:r>
      <w:r>
        <w:rPr>
          <w:rFonts w:ascii="仿宋" w:eastAsia="仿宋" w:hAnsi="仿宋" w:hint="eastAsia"/>
          <w:b/>
          <w:color w:val="FF0000"/>
          <w:sz w:val="32"/>
          <w:szCs w:val="32"/>
        </w:rPr>
        <w:t>对口招生联合测试并取得相应测试成绩（含</w:t>
      </w:r>
      <w:r>
        <w:rPr>
          <w:rFonts w:ascii="仿宋" w:eastAsia="仿宋" w:hAnsi="仿宋" w:hint="eastAsia"/>
          <w:b/>
          <w:color w:val="FF0000"/>
          <w:sz w:val="32"/>
          <w:szCs w:val="32"/>
        </w:rPr>
        <w:t>0</w:t>
      </w:r>
      <w:r>
        <w:rPr>
          <w:rFonts w:ascii="仿宋" w:eastAsia="仿宋" w:hAnsi="仿宋" w:hint="eastAsia"/>
          <w:b/>
          <w:color w:val="FF0000"/>
          <w:sz w:val="32"/>
          <w:szCs w:val="32"/>
        </w:rPr>
        <w:t>分）的考生不得申报。</w:t>
      </w:r>
    </w:p>
    <w:p w:rsidR="00CB042F" w:rsidRDefault="00D47492">
      <w:pPr>
        <w:snapToGrid w:val="0"/>
        <w:spacing w:line="60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（二）</w:t>
      </w:r>
      <w:r>
        <w:rPr>
          <w:rFonts w:ascii="黑体" w:eastAsia="黑体" w:hAnsi="仿宋" w:cs="宋体" w:hint="eastAsia"/>
          <w:color w:val="000000" w:themeColor="text1"/>
          <w:kern w:val="0"/>
          <w:sz w:val="32"/>
          <w:szCs w:val="32"/>
        </w:rPr>
        <w:t>补</w:t>
      </w:r>
      <w:r>
        <w:rPr>
          <w:rFonts w:ascii="楷体" w:eastAsia="楷体" w:hAnsi="楷体" w:hint="eastAsia"/>
          <w:b/>
          <w:bCs/>
          <w:color w:val="000000" w:themeColor="text1"/>
          <w:sz w:val="32"/>
          <w:szCs w:val="32"/>
        </w:rPr>
        <w:t>申报时间</w:t>
      </w:r>
    </w:p>
    <w:p w:rsidR="00CB042F" w:rsidRDefault="00D47492">
      <w:pPr>
        <w:snapToGrid w:val="0"/>
        <w:spacing w:line="60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w:t>
      </w:r>
      <w:r>
        <w:rPr>
          <w:rFonts w:ascii="仿宋" w:eastAsia="仿宋" w:hAnsi="仿宋"/>
          <w:color w:val="000000" w:themeColor="text1"/>
          <w:sz w:val="32"/>
          <w:szCs w:val="32"/>
        </w:rPr>
        <w:t>5</w:t>
      </w:r>
      <w:r>
        <w:rPr>
          <w:rFonts w:ascii="仿宋" w:eastAsia="仿宋" w:hAnsi="仿宋" w:hint="eastAsia"/>
          <w:color w:val="000000" w:themeColor="text1"/>
          <w:sz w:val="32"/>
          <w:szCs w:val="32"/>
        </w:rPr>
        <w:t>月</w:t>
      </w:r>
      <w:r>
        <w:rPr>
          <w:rFonts w:ascii="仿宋" w:hAnsi="仿宋" w:hint="eastAsia"/>
          <w:color w:val="000000" w:themeColor="text1"/>
          <w:sz w:val="32"/>
          <w:szCs w:val="32"/>
        </w:rPr>
        <w:t xml:space="preserve"> </w:t>
      </w:r>
      <w:r>
        <w:rPr>
          <w:rFonts w:ascii="仿宋" w:hAnsi="仿宋"/>
          <w:color w:val="000000" w:themeColor="text1"/>
          <w:sz w:val="32"/>
          <w:szCs w:val="32"/>
        </w:rPr>
        <w:t>9</w:t>
      </w:r>
      <w:r>
        <w:rPr>
          <w:rFonts w:ascii="仿宋" w:hAnsi="仿宋" w:hint="eastAsia"/>
          <w:color w:val="000000" w:themeColor="text1"/>
          <w:sz w:val="32"/>
          <w:szCs w:val="32"/>
        </w:rPr>
        <w:t>日</w:t>
      </w:r>
      <w:r>
        <w:rPr>
          <w:rFonts w:ascii="仿宋" w:hAnsi="仿宋" w:hint="eastAsia"/>
          <w:color w:val="000000" w:themeColor="text1"/>
          <w:sz w:val="32"/>
          <w:szCs w:val="32"/>
        </w:rPr>
        <w:t>12:00</w:t>
      </w:r>
      <w:r>
        <w:rPr>
          <w:rFonts w:ascii="仿宋" w:eastAsia="仿宋" w:hAnsi="仿宋" w:hint="eastAsia"/>
          <w:color w:val="000000" w:themeColor="text1"/>
          <w:sz w:val="32"/>
          <w:szCs w:val="32"/>
        </w:rPr>
        <w:t xml:space="preserve"> - </w:t>
      </w:r>
      <w:r>
        <w:rPr>
          <w:rFonts w:ascii="仿宋" w:eastAsia="仿宋" w:hAnsi="仿宋"/>
          <w:color w:val="000000" w:themeColor="text1"/>
          <w:sz w:val="32"/>
          <w:szCs w:val="32"/>
        </w:rPr>
        <w:t>5</w:t>
      </w:r>
      <w:r>
        <w:rPr>
          <w:rFonts w:ascii="仿宋" w:eastAsia="仿宋" w:hAnsi="仿宋" w:hint="eastAsia"/>
          <w:color w:val="000000" w:themeColor="text1"/>
          <w:sz w:val="32"/>
          <w:szCs w:val="32"/>
        </w:rPr>
        <w:t>月</w:t>
      </w:r>
      <w:r>
        <w:rPr>
          <w:rFonts w:ascii="仿宋" w:eastAsia="仿宋" w:hAnsi="仿宋"/>
          <w:color w:val="000000" w:themeColor="text1"/>
          <w:sz w:val="32"/>
          <w:szCs w:val="32"/>
        </w:rPr>
        <w:t>13</w:t>
      </w:r>
      <w:r>
        <w:rPr>
          <w:rFonts w:ascii="仿宋" w:eastAsia="仿宋" w:hAnsi="仿宋" w:hint="eastAsia"/>
          <w:color w:val="000000" w:themeColor="text1"/>
          <w:sz w:val="32"/>
          <w:szCs w:val="32"/>
        </w:rPr>
        <w:t>日</w:t>
      </w:r>
      <w:r>
        <w:rPr>
          <w:rFonts w:ascii="仿宋" w:eastAsia="仿宋" w:hAnsi="仿宋"/>
          <w:color w:val="000000" w:themeColor="text1"/>
          <w:sz w:val="32"/>
          <w:szCs w:val="32"/>
        </w:rPr>
        <w:t>1</w:t>
      </w:r>
      <w:r>
        <w:rPr>
          <w:rFonts w:ascii="仿宋" w:eastAsia="仿宋" w:hAnsi="仿宋" w:hint="eastAsia"/>
          <w:color w:val="000000" w:themeColor="text1"/>
          <w:sz w:val="32"/>
          <w:szCs w:val="32"/>
        </w:rPr>
        <w:t>8:00</w:t>
      </w:r>
      <w:proofErr w:type="gramStart"/>
      <w:r>
        <w:rPr>
          <w:rFonts w:ascii="仿宋" w:eastAsia="仿宋" w:hAnsi="仿宋" w:hint="eastAsia"/>
          <w:color w:val="000000" w:themeColor="text1"/>
          <w:sz w:val="32"/>
          <w:szCs w:val="32"/>
        </w:rPr>
        <w:t>止</w:t>
      </w:r>
      <w:proofErr w:type="gramEnd"/>
    </w:p>
    <w:p w:rsidR="00CB042F" w:rsidRDefault="00D47492">
      <w:pPr>
        <w:snapToGrid w:val="0"/>
        <w:spacing w:line="60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（三）</w:t>
      </w:r>
      <w:r>
        <w:rPr>
          <w:rFonts w:ascii="黑体" w:eastAsia="黑体" w:hAnsi="仿宋" w:cs="宋体" w:hint="eastAsia"/>
          <w:color w:val="000000" w:themeColor="text1"/>
          <w:kern w:val="0"/>
          <w:sz w:val="32"/>
          <w:szCs w:val="32"/>
        </w:rPr>
        <w:t>补</w:t>
      </w:r>
      <w:r>
        <w:rPr>
          <w:rFonts w:ascii="楷体" w:eastAsia="楷体" w:hAnsi="楷体" w:hint="eastAsia"/>
          <w:b/>
          <w:bCs/>
          <w:color w:val="000000" w:themeColor="text1"/>
          <w:sz w:val="32"/>
          <w:szCs w:val="32"/>
        </w:rPr>
        <w:t>申报方式</w:t>
      </w:r>
    </w:p>
    <w:p w:rsidR="00CB042F" w:rsidRDefault="00D47492">
      <w:pPr>
        <w:snapToGrid w:val="0"/>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网上申报→网上缴费</w:t>
      </w:r>
      <w:r>
        <w:rPr>
          <w:rFonts w:ascii="仿宋" w:eastAsia="仿宋" w:hAnsi="仿宋" w:cs="Arial" w:hint="eastAsia"/>
          <w:color w:val="000000" w:themeColor="text1"/>
          <w:sz w:val="28"/>
          <w:szCs w:val="28"/>
        </w:rPr>
        <w:t>→</w:t>
      </w:r>
      <w:r>
        <w:rPr>
          <w:rFonts w:ascii="仿宋" w:eastAsia="仿宋" w:hAnsi="仿宋" w:cs="Arial" w:hint="eastAsia"/>
          <w:color w:val="000000" w:themeColor="text1"/>
          <w:sz w:val="32"/>
          <w:szCs w:val="32"/>
        </w:rPr>
        <w:t>网上</w:t>
      </w:r>
      <w:r>
        <w:rPr>
          <w:rFonts w:ascii="仿宋" w:eastAsia="仿宋" w:hAnsi="仿宋" w:hint="eastAsia"/>
          <w:color w:val="000000" w:themeColor="text1"/>
          <w:sz w:val="32"/>
          <w:szCs w:val="32"/>
        </w:rPr>
        <w:t>打印准考证</w:t>
      </w:r>
    </w:p>
    <w:p w:rsidR="00CB042F" w:rsidRDefault="00D47492">
      <w:pPr>
        <w:snapToGrid w:val="0"/>
        <w:spacing w:line="60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（四）网上</w:t>
      </w:r>
      <w:r>
        <w:rPr>
          <w:rFonts w:ascii="黑体" w:eastAsia="黑体" w:hAnsi="仿宋" w:cs="宋体" w:hint="eastAsia"/>
          <w:color w:val="000000" w:themeColor="text1"/>
          <w:kern w:val="0"/>
          <w:sz w:val="32"/>
          <w:szCs w:val="32"/>
        </w:rPr>
        <w:t>补</w:t>
      </w:r>
      <w:r>
        <w:rPr>
          <w:rFonts w:ascii="楷体" w:eastAsia="楷体" w:hAnsi="楷体" w:hint="eastAsia"/>
          <w:b/>
          <w:bCs/>
          <w:color w:val="000000" w:themeColor="text1"/>
          <w:sz w:val="32"/>
          <w:szCs w:val="32"/>
        </w:rPr>
        <w:t>申报方法</w:t>
      </w:r>
    </w:p>
    <w:p w:rsidR="00CB042F" w:rsidRDefault="00D47492">
      <w:pPr>
        <w:spacing w:line="600" w:lineRule="exact"/>
        <w:ind w:firstLineChars="200" w:firstLine="643"/>
        <w:jc w:val="left"/>
        <w:rPr>
          <w:rFonts w:ascii="仿宋" w:eastAsia="仿宋" w:hAnsi="仿宋"/>
          <w:color w:val="000000" w:themeColor="text1"/>
          <w:sz w:val="28"/>
          <w:szCs w:val="28"/>
        </w:rPr>
      </w:pPr>
      <w:r>
        <w:rPr>
          <w:rFonts w:ascii="仿宋" w:eastAsia="仿宋" w:hAnsi="仿宋" w:hint="eastAsia"/>
          <w:b/>
          <w:bCs/>
          <w:color w:val="000000" w:themeColor="text1"/>
          <w:sz w:val="32"/>
          <w:szCs w:val="32"/>
        </w:rPr>
        <w:t>方法</w:t>
      </w:r>
      <w:proofErr w:type="gramStart"/>
      <w:r>
        <w:rPr>
          <w:rFonts w:ascii="仿宋" w:eastAsia="仿宋" w:hAnsi="仿宋" w:hint="eastAsia"/>
          <w:b/>
          <w:bCs/>
          <w:color w:val="000000" w:themeColor="text1"/>
          <w:sz w:val="32"/>
          <w:szCs w:val="32"/>
        </w:rPr>
        <w:t>一</w:t>
      </w:r>
      <w:proofErr w:type="gramEnd"/>
      <w:r>
        <w:rPr>
          <w:rFonts w:ascii="仿宋" w:eastAsia="仿宋" w:hAnsi="仿宋" w:hint="eastAsia"/>
          <w:b/>
          <w:bCs/>
          <w:color w:val="000000" w:themeColor="text1"/>
          <w:sz w:val="32"/>
          <w:szCs w:val="32"/>
        </w:rPr>
        <w:t>:</w:t>
      </w:r>
      <w:r>
        <w:rPr>
          <w:rFonts w:ascii="仿宋" w:eastAsia="仿宋" w:hAnsi="仿宋" w:hint="eastAsia"/>
          <w:color w:val="000000" w:themeColor="text1"/>
          <w:sz w:val="32"/>
          <w:szCs w:val="32"/>
        </w:rPr>
        <w:t>登录广西招生考试院网站</w:t>
      </w:r>
      <w:hyperlink r:id="rId9" w:history="1">
        <w:r>
          <w:rPr>
            <w:rFonts w:ascii="仿宋" w:eastAsia="仿宋" w:hAnsi="仿宋" w:hint="eastAsia"/>
            <w:color w:val="000000" w:themeColor="text1"/>
            <w:sz w:val="32"/>
            <w:szCs w:val="32"/>
          </w:rPr>
          <w:t>http://www.gxeea.cn</w:t>
        </w:r>
      </w:hyperlink>
      <w:r>
        <w:rPr>
          <w:rFonts w:ascii="仿宋" w:eastAsia="仿宋" w:hAnsi="仿宋" w:hint="eastAsia"/>
          <w:color w:val="000000" w:themeColor="text1"/>
          <w:sz w:val="28"/>
          <w:szCs w:val="28"/>
        </w:rPr>
        <w:t>，</w:t>
      </w:r>
      <w:r>
        <w:rPr>
          <w:rFonts w:ascii="仿宋" w:eastAsia="仿宋" w:hAnsi="仿宋" w:hint="eastAsia"/>
          <w:color w:val="000000" w:themeColor="text1"/>
          <w:sz w:val="32"/>
          <w:szCs w:val="32"/>
        </w:rPr>
        <w:t>通过首页系统导航的“考试报名”栏目或普通高考的“高职单招”</w:t>
      </w:r>
      <w:r>
        <w:rPr>
          <w:rFonts w:ascii="仿宋" w:eastAsia="仿宋" w:hAnsi="仿宋" w:hint="eastAsia"/>
          <w:color w:val="000000" w:themeColor="text1"/>
          <w:sz w:val="32"/>
          <w:szCs w:val="32"/>
        </w:rPr>
        <w:lastRenderedPageBreak/>
        <w:t>和“高职对口中职”栏目中的“广西</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年高职单招和高职对口中职考生申报快速通道”链接，选择“广西公办高职高专招生联盟”栏目进入联合测试网站</w:t>
      </w:r>
      <w:r>
        <w:rPr>
          <w:rFonts w:ascii="仿宋" w:eastAsia="仿宋" w:hAnsi="仿宋"/>
          <w:color w:val="000000" w:themeColor="text1"/>
          <w:sz w:val="32"/>
          <w:szCs w:val="32"/>
        </w:rPr>
        <w:t>http://www.gxzslm.cn</w:t>
      </w:r>
      <w:r>
        <w:rPr>
          <w:rFonts w:ascii="仿宋" w:eastAsia="仿宋" w:hAnsi="仿宋" w:hint="eastAsia"/>
          <w:color w:val="000000" w:themeColor="text1"/>
          <w:sz w:val="32"/>
          <w:szCs w:val="32"/>
        </w:rPr>
        <w:t>填写申报信息。</w:t>
      </w:r>
    </w:p>
    <w:p w:rsidR="00CB042F" w:rsidRDefault="00D47492">
      <w:pPr>
        <w:spacing w:line="600" w:lineRule="exact"/>
        <w:ind w:firstLineChars="200" w:firstLine="643"/>
        <w:jc w:val="left"/>
        <w:rPr>
          <w:rFonts w:ascii="仿宋" w:eastAsia="仿宋" w:hAnsi="仿宋"/>
          <w:color w:val="000000" w:themeColor="text1"/>
          <w:sz w:val="32"/>
          <w:szCs w:val="32"/>
        </w:rPr>
      </w:pPr>
      <w:r>
        <w:rPr>
          <w:rFonts w:ascii="仿宋" w:eastAsia="仿宋" w:hAnsi="仿宋" w:hint="eastAsia"/>
          <w:b/>
          <w:bCs/>
          <w:color w:val="000000" w:themeColor="text1"/>
          <w:sz w:val="32"/>
          <w:szCs w:val="32"/>
        </w:rPr>
        <w:t>方法二</w:t>
      </w:r>
      <w:r>
        <w:rPr>
          <w:rFonts w:ascii="仿宋" w:eastAsia="仿宋" w:hAnsi="仿宋" w:hint="eastAsia"/>
          <w:b/>
          <w:bCs/>
          <w:color w:val="000000" w:themeColor="text1"/>
          <w:sz w:val="32"/>
          <w:szCs w:val="32"/>
        </w:rPr>
        <w:t>:</w:t>
      </w:r>
      <w:r>
        <w:rPr>
          <w:rFonts w:ascii="仿宋" w:eastAsia="仿宋" w:hAnsi="仿宋" w:hint="eastAsia"/>
          <w:color w:val="000000" w:themeColor="text1"/>
          <w:sz w:val="32"/>
          <w:szCs w:val="32"/>
        </w:rPr>
        <w:t>智能手机登录</w:t>
      </w:r>
      <w:r>
        <w:rPr>
          <w:rFonts w:ascii="仿宋" w:eastAsia="仿宋" w:hAnsi="仿宋" w:hint="eastAsia"/>
          <w:color w:val="000000" w:themeColor="text1"/>
          <w:sz w:val="32"/>
          <w:szCs w:val="32"/>
        </w:rPr>
        <w:t>http://m.gxzslm.cn</w:t>
      </w:r>
      <w:r>
        <w:rPr>
          <w:rFonts w:ascii="仿宋" w:eastAsia="仿宋" w:hAnsi="仿宋" w:hint="eastAsia"/>
          <w:color w:val="000000" w:themeColor="text1"/>
          <w:sz w:val="32"/>
          <w:szCs w:val="32"/>
        </w:rPr>
        <w:t>联合测试网站点击“广西公办高职高专招生联盟申报系统”栏目填写申报信息。</w:t>
      </w:r>
    </w:p>
    <w:p w:rsidR="00CB042F" w:rsidRDefault="00D47492">
      <w:pPr>
        <w:spacing w:line="600" w:lineRule="exact"/>
        <w:ind w:firstLineChars="200" w:firstLine="643"/>
        <w:rPr>
          <w:rFonts w:ascii="仿宋" w:eastAsia="仿宋" w:hAnsi="仿宋"/>
          <w:color w:val="000000" w:themeColor="text1"/>
          <w:sz w:val="32"/>
          <w:szCs w:val="32"/>
        </w:rPr>
      </w:pPr>
      <w:r>
        <w:rPr>
          <w:rFonts w:ascii="仿宋" w:eastAsia="仿宋" w:hAnsi="仿宋" w:hint="eastAsia"/>
          <w:b/>
          <w:bCs/>
          <w:color w:val="000000" w:themeColor="text1"/>
          <w:sz w:val="32"/>
          <w:szCs w:val="32"/>
        </w:rPr>
        <w:t>方法三</w:t>
      </w:r>
      <w:r>
        <w:rPr>
          <w:rFonts w:ascii="仿宋" w:eastAsia="仿宋" w:hAnsi="仿宋" w:hint="eastAsia"/>
          <w:b/>
          <w:bCs/>
          <w:color w:val="000000" w:themeColor="text1"/>
          <w:sz w:val="32"/>
          <w:szCs w:val="32"/>
        </w:rPr>
        <w:t>:</w:t>
      </w:r>
      <w:r>
        <w:rPr>
          <w:rFonts w:ascii="仿宋" w:eastAsia="仿宋" w:hAnsi="仿宋" w:hint="eastAsia"/>
          <w:color w:val="000000" w:themeColor="text1"/>
          <w:sz w:val="32"/>
          <w:szCs w:val="32"/>
        </w:rPr>
        <w:t>直接选择招生院校，从招生院校网站进入联合测试网站</w:t>
      </w:r>
      <w:r>
        <w:rPr>
          <w:rFonts w:ascii="仿宋" w:eastAsia="仿宋" w:hAnsi="仿宋" w:hint="eastAsia"/>
          <w:color w:val="000000" w:themeColor="text1"/>
          <w:sz w:val="32"/>
          <w:szCs w:val="32"/>
        </w:rPr>
        <w:t>http://www.gxzslm.cn</w:t>
      </w:r>
      <w:r>
        <w:rPr>
          <w:rFonts w:ascii="仿宋" w:eastAsia="仿宋" w:hAnsi="仿宋" w:hint="eastAsia"/>
          <w:color w:val="000000" w:themeColor="text1"/>
          <w:sz w:val="32"/>
          <w:szCs w:val="32"/>
        </w:rPr>
        <w:t>点击“广西公办高职高专招生联盟申报系统”栏目填写申报信息。</w:t>
      </w:r>
    </w:p>
    <w:p w:rsidR="00CB042F" w:rsidRDefault="00D47492">
      <w:pPr>
        <w:spacing w:line="600" w:lineRule="exact"/>
        <w:ind w:firstLineChars="200" w:firstLine="643"/>
        <w:rPr>
          <w:rFonts w:ascii="楷体" w:eastAsia="楷体" w:hAnsi="楷体"/>
          <w:b/>
          <w:color w:val="000000" w:themeColor="text1"/>
          <w:sz w:val="32"/>
          <w:szCs w:val="32"/>
        </w:rPr>
      </w:pPr>
      <w:r>
        <w:rPr>
          <w:rFonts w:ascii="楷体" w:eastAsia="楷体" w:hAnsi="楷体" w:hint="eastAsia"/>
          <w:b/>
          <w:bCs/>
          <w:color w:val="000000" w:themeColor="text1"/>
          <w:sz w:val="32"/>
          <w:szCs w:val="32"/>
        </w:rPr>
        <w:t>（五）</w:t>
      </w:r>
      <w:r>
        <w:rPr>
          <w:rFonts w:ascii="楷体" w:eastAsia="楷体" w:hAnsi="楷体" w:hint="eastAsia"/>
          <w:b/>
          <w:color w:val="000000" w:themeColor="text1"/>
          <w:sz w:val="32"/>
          <w:szCs w:val="32"/>
        </w:rPr>
        <w:t>缴费</w:t>
      </w:r>
    </w:p>
    <w:p w:rsidR="00CB042F" w:rsidRDefault="00D47492">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对口考生报考</w:t>
      </w:r>
      <w:r>
        <w:rPr>
          <w:rFonts w:ascii="仿宋" w:eastAsia="仿宋" w:hAnsi="仿宋"/>
          <w:color w:val="000000" w:themeColor="text1"/>
          <w:sz w:val="32"/>
          <w:szCs w:val="32"/>
        </w:rPr>
        <w:t>费</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元</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人，单招考生报考费</w:t>
      </w:r>
      <w:r>
        <w:rPr>
          <w:rFonts w:ascii="仿宋" w:eastAsia="仿宋" w:hAnsi="仿宋" w:hint="eastAsia"/>
          <w:color w:val="000000" w:themeColor="text1"/>
          <w:sz w:val="32"/>
          <w:szCs w:val="32"/>
        </w:rPr>
        <w:t>70</w:t>
      </w:r>
      <w:r>
        <w:rPr>
          <w:rFonts w:ascii="仿宋" w:eastAsia="仿宋" w:hAnsi="仿宋" w:hint="eastAsia"/>
          <w:color w:val="000000" w:themeColor="text1"/>
          <w:sz w:val="32"/>
          <w:szCs w:val="32"/>
        </w:rPr>
        <w:t>元</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人，通过网上支付的方式缴纳。费用由广西农业职业技术学院代收。</w:t>
      </w:r>
      <w:r>
        <w:rPr>
          <w:rFonts w:ascii="黑体" w:eastAsia="黑体" w:hAnsi="黑体" w:hint="eastAsia"/>
          <w:b/>
          <w:color w:val="000000" w:themeColor="text1"/>
          <w:sz w:val="32"/>
          <w:szCs w:val="32"/>
        </w:rPr>
        <w:t>考生缴费后，不再办理退款申报手续。</w:t>
      </w:r>
      <w:r>
        <w:rPr>
          <w:rFonts w:ascii="仿宋" w:eastAsia="仿宋" w:hAnsi="仿宋" w:hint="eastAsia"/>
          <w:color w:val="000000" w:themeColor="text1"/>
          <w:sz w:val="32"/>
          <w:szCs w:val="32"/>
        </w:rPr>
        <w:t>缴费截止时间：</w:t>
      </w:r>
      <w:r>
        <w:rPr>
          <w:rFonts w:ascii="仿宋" w:eastAsia="仿宋" w:hAnsi="仿宋"/>
          <w:color w:val="000000" w:themeColor="text1"/>
          <w:sz w:val="32"/>
          <w:szCs w:val="32"/>
        </w:rPr>
        <w:t>5</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1</w:t>
      </w:r>
      <w:r>
        <w:rPr>
          <w:rFonts w:ascii="仿宋" w:eastAsia="仿宋" w:hAnsi="仿宋"/>
          <w:color w:val="000000" w:themeColor="text1"/>
          <w:sz w:val="32"/>
          <w:szCs w:val="32"/>
        </w:rPr>
        <w:t>3</w:t>
      </w:r>
      <w:r>
        <w:rPr>
          <w:rFonts w:ascii="仿宋" w:eastAsia="仿宋" w:hAnsi="仿宋" w:hint="eastAsia"/>
          <w:color w:val="000000" w:themeColor="text1"/>
          <w:sz w:val="32"/>
          <w:szCs w:val="32"/>
        </w:rPr>
        <w:t>日</w:t>
      </w:r>
      <w:r>
        <w:rPr>
          <w:rFonts w:ascii="仿宋" w:eastAsia="仿宋" w:hAnsi="仿宋"/>
          <w:color w:val="000000" w:themeColor="text1"/>
          <w:sz w:val="32"/>
          <w:szCs w:val="32"/>
        </w:rPr>
        <w:t>18</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00</w:t>
      </w:r>
      <w:r>
        <w:rPr>
          <w:rFonts w:ascii="仿宋" w:eastAsia="仿宋" w:hAnsi="仿宋" w:hint="eastAsia"/>
          <w:color w:val="000000" w:themeColor="text1"/>
          <w:sz w:val="32"/>
          <w:szCs w:val="32"/>
        </w:rPr>
        <w:t>。</w:t>
      </w:r>
    </w:p>
    <w:p w:rsidR="00CB042F" w:rsidRDefault="00D47492">
      <w:pPr>
        <w:spacing w:line="600" w:lineRule="exact"/>
        <w:ind w:firstLineChars="200" w:firstLine="643"/>
        <w:rPr>
          <w:rFonts w:ascii="楷体" w:eastAsia="楷体" w:hAnsi="楷体"/>
          <w:b/>
          <w:color w:val="000000" w:themeColor="text1"/>
          <w:sz w:val="32"/>
          <w:szCs w:val="32"/>
        </w:rPr>
      </w:pPr>
      <w:r>
        <w:rPr>
          <w:rFonts w:ascii="楷体" w:eastAsia="楷体" w:hAnsi="楷体" w:hint="eastAsia"/>
          <w:b/>
          <w:color w:val="000000" w:themeColor="text1"/>
          <w:sz w:val="32"/>
          <w:szCs w:val="32"/>
        </w:rPr>
        <w:t>（六）打印准考证</w:t>
      </w:r>
    </w:p>
    <w:p w:rsidR="00CB042F" w:rsidRDefault="00D47492">
      <w:pPr>
        <w:spacing w:line="600" w:lineRule="exact"/>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考生缴费成功后，对口测试考生</w:t>
      </w:r>
      <w:r>
        <w:rPr>
          <w:rFonts w:ascii="仿宋" w:eastAsia="仿宋" w:hAnsi="仿宋"/>
          <w:bCs/>
          <w:color w:val="000000" w:themeColor="text1"/>
          <w:sz w:val="32"/>
          <w:szCs w:val="32"/>
        </w:rPr>
        <w:t>5</w:t>
      </w:r>
      <w:r>
        <w:rPr>
          <w:rFonts w:ascii="仿宋" w:eastAsia="仿宋" w:hAnsi="仿宋" w:hint="eastAsia"/>
          <w:bCs/>
          <w:color w:val="000000" w:themeColor="text1"/>
          <w:sz w:val="32"/>
          <w:szCs w:val="32"/>
        </w:rPr>
        <w:t>月</w:t>
      </w:r>
      <w:r>
        <w:rPr>
          <w:rFonts w:ascii="仿宋" w:eastAsia="仿宋" w:hAnsi="仿宋"/>
          <w:bCs/>
          <w:color w:val="000000" w:themeColor="text1"/>
          <w:sz w:val="32"/>
          <w:szCs w:val="32"/>
        </w:rPr>
        <w:t>14</w:t>
      </w:r>
      <w:r>
        <w:rPr>
          <w:rFonts w:ascii="仿宋" w:eastAsia="仿宋" w:hAnsi="仿宋" w:hint="eastAsia"/>
          <w:bCs/>
          <w:color w:val="000000" w:themeColor="text1"/>
          <w:sz w:val="32"/>
          <w:szCs w:val="32"/>
        </w:rPr>
        <w:t>日</w:t>
      </w:r>
      <w:r>
        <w:rPr>
          <w:rFonts w:ascii="仿宋" w:eastAsia="仿宋" w:hAnsi="仿宋"/>
          <w:bCs/>
          <w:color w:val="000000" w:themeColor="text1"/>
          <w:sz w:val="32"/>
          <w:szCs w:val="32"/>
        </w:rPr>
        <w:t>8</w:t>
      </w:r>
      <w:r>
        <w:rPr>
          <w:rFonts w:ascii="仿宋" w:eastAsia="仿宋" w:hAnsi="仿宋" w:hint="eastAsia"/>
          <w:bCs/>
          <w:color w:val="000000" w:themeColor="text1"/>
          <w:sz w:val="32"/>
          <w:szCs w:val="32"/>
        </w:rPr>
        <w:t xml:space="preserve">:00 - </w:t>
      </w:r>
      <w:r>
        <w:rPr>
          <w:rFonts w:ascii="仿宋" w:eastAsia="仿宋" w:hAnsi="仿宋"/>
          <w:bCs/>
          <w:color w:val="000000" w:themeColor="text1"/>
          <w:sz w:val="32"/>
          <w:szCs w:val="32"/>
        </w:rPr>
        <w:t>15</w:t>
      </w:r>
      <w:r>
        <w:rPr>
          <w:rFonts w:ascii="仿宋" w:eastAsia="仿宋" w:hAnsi="仿宋" w:hint="eastAsia"/>
          <w:bCs/>
          <w:color w:val="000000" w:themeColor="text1"/>
          <w:sz w:val="32"/>
          <w:szCs w:val="32"/>
        </w:rPr>
        <w:t>日</w:t>
      </w:r>
      <w:r>
        <w:rPr>
          <w:rFonts w:ascii="仿宋" w:eastAsia="仿宋" w:hAnsi="仿宋" w:hint="eastAsia"/>
          <w:bCs/>
          <w:color w:val="000000" w:themeColor="text1"/>
          <w:sz w:val="32"/>
          <w:szCs w:val="32"/>
        </w:rPr>
        <w:t>9:30</w:t>
      </w:r>
      <w:r>
        <w:rPr>
          <w:rFonts w:ascii="仿宋" w:eastAsia="仿宋" w:hAnsi="仿宋" w:hint="eastAsia"/>
          <w:bCs/>
          <w:color w:val="000000" w:themeColor="text1"/>
          <w:sz w:val="32"/>
          <w:szCs w:val="32"/>
        </w:rPr>
        <w:t>前、单招测试考生</w:t>
      </w:r>
      <w:r>
        <w:rPr>
          <w:rFonts w:ascii="仿宋" w:eastAsia="仿宋" w:hAnsi="仿宋"/>
          <w:bCs/>
          <w:color w:val="000000" w:themeColor="text1"/>
          <w:sz w:val="32"/>
          <w:szCs w:val="32"/>
        </w:rPr>
        <w:t>5</w:t>
      </w:r>
      <w:r>
        <w:rPr>
          <w:rFonts w:ascii="仿宋" w:eastAsia="仿宋" w:hAnsi="仿宋" w:hint="eastAsia"/>
          <w:bCs/>
          <w:color w:val="000000" w:themeColor="text1"/>
          <w:sz w:val="32"/>
          <w:szCs w:val="32"/>
        </w:rPr>
        <w:t>月</w:t>
      </w:r>
      <w:r>
        <w:rPr>
          <w:rFonts w:ascii="仿宋" w:eastAsia="仿宋" w:hAnsi="仿宋"/>
          <w:bCs/>
          <w:color w:val="000000" w:themeColor="text1"/>
          <w:sz w:val="32"/>
          <w:szCs w:val="32"/>
        </w:rPr>
        <w:t>14</w:t>
      </w:r>
      <w:r>
        <w:rPr>
          <w:rFonts w:ascii="仿宋" w:eastAsia="仿宋" w:hAnsi="仿宋" w:hint="eastAsia"/>
          <w:bCs/>
          <w:color w:val="000000" w:themeColor="text1"/>
          <w:sz w:val="32"/>
          <w:szCs w:val="32"/>
        </w:rPr>
        <w:t>日</w:t>
      </w:r>
      <w:r>
        <w:rPr>
          <w:rFonts w:ascii="仿宋" w:eastAsia="仿宋" w:hAnsi="仿宋"/>
          <w:bCs/>
          <w:color w:val="000000" w:themeColor="text1"/>
          <w:sz w:val="32"/>
          <w:szCs w:val="32"/>
        </w:rPr>
        <w:t>8</w:t>
      </w:r>
      <w:r>
        <w:rPr>
          <w:rFonts w:ascii="仿宋" w:eastAsia="仿宋" w:hAnsi="仿宋" w:hint="eastAsia"/>
          <w:bCs/>
          <w:color w:val="000000" w:themeColor="text1"/>
          <w:sz w:val="32"/>
          <w:szCs w:val="32"/>
        </w:rPr>
        <w:t xml:space="preserve">:00 - </w:t>
      </w:r>
      <w:r>
        <w:rPr>
          <w:rFonts w:ascii="仿宋" w:eastAsia="仿宋" w:hAnsi="仿宋"/>
          <w:bCs/>
          <w:color w:val="000000" w:themeColor="text1"/>
          <w:sz w:val="32"/>
          <w:szCs w:val="32"/>
        </w:rPr>
        <w:t>15</w:t>
      </w:r>
      <w:r>
        <w:rPr>
          <w:rFonts w:ascii="仿宋" w:eastAsia="仿宋" w:hAnsi="仿宋" w:hint="eastAsia"/>
          <w:bCs/>
          <w:color w:val="000000" w:themeColor="text1"/>
          <w:sz w:val="32"/>
          <w:szCs w:val="32"/>
        </w:rPr>
        <w:t>日</w:t>
      </w:r>
      <w:r>
        <w:rPr>
          <w:rFonts w:ascii="仿宋" w:eastAsia="仿宋" w:hAnsi="仿宋" w:hint="eastAsia"/>
          <w:bCs/>
          <w:color w:val="000000" w:themeColor="text1"/>
          <w:sz w:val="32"/>
          <w:szCs w:val="32"/>
        </w:rPr>
        <w:t>14:00</w:t>
      </w:r>
      <w:r>
        <w:rPr>
          <w:rFonts w:ascii="仿宋" w:eastAsia="仿宋" w:hAnsi="仿宋" w:hint="eastAsia"/>
          <w:bCs/>
          <w:color w:val="000000" w:themeColor="text1"/>
          <w:sz w:val="32"/>
          <w:szCs w:val="32"/>
        </w:rPr>
        <w:t>前再次进入申报系统打印准考证，如遇到技术问题请联系申报系统页面所提供的联系方式。</w:t>
      </w:r>
    </w:p>
    <w:p w:rsidR="00CB042F" w:rsidRDefault="00D47492">
      <w:pPr>
        <w:spacing w:line="60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二、综合测试</w:t>
      </w:r>
    </w:p>
    <w:p w:rsidR="00CB042F" w:rsidRDefault="00D47492">
      <w:pPr>
        <w:spacing w:line="60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（一）入场要求</w:t>
      </w:r>
    </w:p>
    <w:p w:rsidR="00CB042F" w:rsidRDefault="00D47492">
      <w:pPr>
        <w:widowControl/>
        <w:spacing w:line="600" w:lineRule="exact"/>
        <w:ind w:leftChars="30" w:left="63"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考生按要求在考试前</w:t>
      </w:r>
      <w:r>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分钟进入考场，监考员核对考生身份证及准考证。</w:t>
      </w:r>
    </w:p>
    <w:p w:rsidR="00CB042F" w:rsidRDefault="00D47492">
      <w:pPr>
        <w:spacing w:line="600" w:lineRule="exact"/>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lastRenderedPageBreak/>
        <w:t>符合加分条件的考生，须在考前的</w:t>
      </w:r>
      <w:r>
        <w:rPr>
          <w:rFonts w:ascii="仿宋" w:eastAsia="仿宋" w:hAnsi="仿宋"/>
          <w:bCs/>
          <w:color w:val="000000" w:themeColor="text1"/>
          <w:sz w:val="32"/>
          <w:szCs w:val="32"/>
        </w:rPr>
        <w:t>5</w:t>
      </w:r>
      <w:r>
        <w:rPr>
          <w:rFonts w:ascii="仿宋" w:eastAsia="仿宋" w:hAnsi="仿宋" w:hint="eastAsia"/>
          <w:bCs/>
          <w:color w:val="000000" w:themeColor="text1"/>
          <w:sz w:val="32"/>
          <w:szCs w:val="32"/>
        </w:rPr>
        <w:t>月</w:t>
      </w:r>
      <w:r>
        <w:rPr>
          <w:rFonts w:ascii="仿宋" w:eastAsia="仿宋" w:hAnsi="仿宋"/>
          <w:bCs/>
          <w:color w:val="000000" w:themeColor="text1"/>
          <w:sz w:val="32"/>
          <w:szCs w:val="32"/>
        </w:rPr>
        <w:t>15</w:t>
      </w:r>
      <w:r>
        <w:rPr>
          <w:rFonts w:ascii="仿宋" w:eastAsia="仿宋" w:hAnsi="仿宋" w:hint="eastAsia"/>
          <w:bCs/>
          <w:color w:val="000000" w:themeColor="text1"/>
          <w:sz w:val="32"/>
          <w:szCs w:val="32"/>
        </w:rPr>
        <w:t>日</w:t>
      </w:r>
      <w:r>
        <w:rPr>
          <w:rFonts w:ascii="仿宋" w:eastAsia="仿宋" w:hAnsi="仿宋" w:hint="eastAsia"/>
          <w:bCs/>
          <w:color w:val="000000" w:themeColor="text1"/>
          <w:sz w:val="32"/>
          <w:szCs w:val="32"/>
        </w:rPr>
        <w:t>8</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30-9</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30</w:t>
      </w:r>
      <w:r>
        <w:rPr>
          <w:rFonts w:ascii="仿宋" w:eastAsia="仿宋" w:hAnsi="仿宋" w:hint="eastAsia"/>
          <w:bCs/>
          <w:color w:val="000000" w:themeColor="text1"/>
          <w:sz w:val="32"/>
          <w:szCs w:val="32"/>
        </w:rPr>
        <w:t>（对口考生）、</w:t>
      </w:r>
      <w:r>
        <w:rPr>
          <w:rFonts w:ascii="仿宋" w:eastAsia="仿宋" w:hAnsi="仿宋"/>
          <w:bCs/>
          <w:color w:val="000000" w:themeColor="text1"/>
          <w:sz w:val="32"/>
          <w:szCs w:val="32"/>
        </w:rPr>
        <w:t>5</w:t>
      </w:r>
      <w:r>
        <w:rPr>
          <w:rFonts w:ascii="仿宋" w:eastAsia="仿宋" w:hAnsi="仿宋" w:hint="eastAsia"/>
          <w:bCs/>
          <w:color w:val="000000" w:themeColor="text1"/>
          <w:sz w:val="32"/>
          <w:szCs w:val="32"/>
        </w:rPr>
        <w:t>月</w:t>
      </w:r>
      <w:r>
        <w:rPr>
          <w:rFonts w:ascii="仿宋" w:eastAsia="仿宋" w:hAnsi="仿宋"/>
          <w:bCs/>
          <w:color w:val="000000" w:themeColor="text1"/>
          <w:sz w:val="32"/>
          <w:szCs w:val="32"/>
        </w:rPr>
        <w:t>15</w:t>
      </w:r>
      <w:r>
        <w:rPr>
          <w:rFonts w:ascii="仿宋" w:eastAsia="仿宋" w:hAnsi="仿宋" w:hint="eastAsia"/>
          <w:bCs/>
          <w:color w:val="000000" w:themeColor="text1"/>
          <w:sz w:val="32"/>
          <w:szCs w:val="32"/>
        </w:rPr>
        <w:t>日</w:t>
      </w:r>
      <w:r>
        <w:rPr>
          <w:rFonts w:ascii="仿宋" w:eastAsia="仿宋" w:hAnsi="仿宋" w:hint="eastAsia"/>
          <w:bCs/>
          <w:color w:val="000000" w:themeColor="text1"/>
          <w:sz w:val="32"/>
          <w:szCs w:val="32"/>
        </w:rPr>
        <w:t>13</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30-14</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00</w:t>
      </w:r>
      <w:r>
        <w:rPr>
          <w:rFonts w:ascii="仿宋" w:eastAsia="仿宋" w:hAnsi="仿宋" w:hint="eastAsia"/>
          <w:bCs/>
          <w:color w:val="000000" w:themeColor="text1"/>
          <w:sz w:val="32"/>
          <w:szCs w:val="32"/>
        </w:rPr>
        <w:t>（单招考生）将相关证明材料：国民教育系列专科或以上学历毕业证原件和复印件</w:t>
      </w:r>
      <w:r>
        <w:rPr>
          <w:rFonts w:ascii="仿宋" w:eastAsia="仿宋" w:hAnsi="仿宋" w:hint="eastAsia"/>
          <w:bCs/>
          <w:color w:val="000000" w:themeColor="text1"/>
          <w:sz w:val="32"/>
          <w:szCs w:val="32"/>
        </w:rPr>
        <w:t>1</w:t>
      </w:r>
      <w:r>
        <w:rPr>
          <w:rFonts w:ascii="仿宋" w:eastAsia="仿宋" w:hAnsi="仿宋" w:hint="eastAsia"/>
          <w:bCs/>
          <w:color w:val="000000" w:themeColor="text1"/>
          <w:sz w:val="32"/>
          <w:szCs w:val="32"/>
        </w:rPr>
        <w:t>份（复印件加盖毕业学校公章）、获奖证书原件和复印件</w:t>
      </w:r>
      <w:r>
        <w:rPr>
          <w:rFonts w:ascii="仿宋" w:eastAsia="仿宋" w:hAnsi="仿宋" w:hint="eastAsia"/>
          <w:bCs/>
          <w:color w:val="000000" w:themeColor="text1"/>
          <w:sz w:val="32"/>
          <w:szCs w:val="32"/>
        </w:rPr>
        <w:t>1</w:t>
      </w:r>
      <w:r>
        <w:rPr>
          <w:rFonts w:ascii="仿宋" w:eastAsia="仿宋" w:hAnsi="仿宋" w:hint="eastAsia"/>
          <w:bCs/>
          <w:color w:val="000000" w:themeColor="text1"/>
          <w:sz w:val="32"/>
          <w:szCs w:val="32"/>
        </w:rPr>
        <w:t>份（限于对口考生，复印件加盖所在学校公章）、退役士兵证原件和复印件</w:t>
      </w:r>
      <w:r>
        <w:rPr>
          <w:rFonts w:ascii="仿宋" w:eastAsia="仿宋" w:hAnsi="仿宋" w:hint="eastAsia"/>
          <w:bCs/>
          <w:color w:val="000000" w:themeColor="text1"/>
          <w:sz w:val="32"/>
          <w:szCs w:val="32"/>
        </w:rPr>
        <w:t>1</w:t>
      </w:r>
      <w:r>
        <w:rPr>
          <w:rFonts w:ascii="仿宋" w:eastAsia="仿宋" w:hAnsi="仿宋" w:hint="eastAsia"/>
          <w:bCs/>
          <w:color w:val="000000" w:themeColor="text1"/>
          <w:sz w:val="32"/>
          <w:szCs w:val="32"/>
        </w:rPr>
        <w:t>份交到所在考点材料审核点。</w:t>
      </w:r>
    </w:p>
    <w:p w:rsidR="00CB042F" w:rsidRDefault="00D47492">
      <w:pPr>
        <w:spacing w:line="60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（二）测试内容</w:t>
      </w:r>
    </w:p>
    <w:p w:rsidR="00CB042F" w:rsidRDefault="00D47492">
      <w:pPr>
        <w:spacing w:line="600" w:lineRule="exact"/>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1.</w:t>
      </w:r>
      <w:r>
        <w:rPr>
          <w:rFonts w:ascii="仿宋" w:eastAsia="仿宋" w:hAnsi="仿宋" w:hint="eastAsia"/>
          <w:bCs/>
          <w:color w:val="000000" w:themeColor="text1"/>
          <w:sz w:val="32"/>
          <w:szCs w:val="32"/>
        </w:rPr>
        <w:t>对口测试内容：测试的主要内容分为两部分：基本文化素质满分</w:t>
      </w:r>
      <w:r>
        <w:rPr>
          <w:rFonts w:ascii="仿宋" w:eastAsia="仿宋" w:hAnsi="仿宋"/>
          <w:bCs/>
          <w:color w:val="000000" w:themeColor="text1"/>
          <w:sz w:val="32"/>
          <w:szCs w:val="32"/>
        </w:rPr>
        <w:t>为</w:t>
      </w:r>
      <w:r>
        <w:rPr>
          <w:rFonts w:ascii="仿宋" w:eastAsia="仿宋" w:hAnsi="仿宋" w:hint="eastAsia"/>
          <w:bCs/>
          <w:color w:val="000000" w:themeColor="text1"/>
          <w:sz w:val="32"/>
          <w:szCs w:val="32"/>
        </w:rPr>
        <w:t>300</w:t>
      </w:r>
      <w:r>
        <w:rPr>
          <w:rFonts w:ascii="仿宋" w:eastAsia="仿宋" w:hAnsi="仿宋" w:hint="eastAsia"/>
          <w:bCs/>
          <w:color w:val="000000" w:themeColor="text1"/>
          <w:sz w:val="32"/>
          <w:szCs w:val="32"/>
        </w:rPr>
        <w:t>分（语文、数学、英语）和职业适应性测试满分</w:t>
      </w:r>
      <w:r>
        <w:rPr>
          <w:rFonts w:ascii="仿宋" w:eastAsia="仿宋" w:hAnsi="仿宋"/>
          <w:bCs/>
          <w:color w:val="000000" w:themeColor="text1"/>
          <w:sz w:val="32"/>
          <w:szCs w:val="32"/>
        </w:rPr>
        <w:t>为</w:t>
      </w:r>
      <w:r>
        <w:rPr>
          <w:rFonts w:ascii="仿宋" w:eastAsia="仿宋" w:hAnsi="仿宋" w:hint="eastAsia"/>
          <w:bCs/>
          <w:color w:val="000000" w:themeColor="text1"/>
          <w:sz w:val="32"/>
          <w:szCs w:val="32"/>
        </w:rPr>
        <w:t>300</w:t>
      </w:r>
      <w:r>
        <w:rPr>
          <w:rFonts w:ascii="仿宋" w:eastAsia="仿宋" w:hAnsi="仿宋" w:hint="eastAsia"/>
          <w:bCs/>
          <w:color w:val="000000" w:themeColor="text1"/>
          <w:sz w:val="32"/>
          <w:szCs w:val="32"/>
        </w:rPr>
        <w:t>分（学习能力、职业潜能等），测试采用标准化答题卡答卷。</w:t>
      </w:r>
    </w:p>
    <w:p w:rsidR="00CB042F" w:rsidRDefault="00D47492">
      <w:pPr>
        <w:spacing w:line="600" w:lineRule="exact"/>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2.</w:t>
      </w:r>
      <w:r>
        <w:rPr>
          <w:rFonts w:ascii="仿宋" w:eastAsia="仿宋" w:hAnsi="仿宋" w:hint="eastAsia"/>
          <w:bCs/>
          <w:color w:val="000000" w:themeColor="text1"/>
          <w:sz w:val="32"/>
          <w:szCs w:val="32"/>
        </w:rPr>
        <w:t>单招测试内容：仅测试职业适应性测试，采用标准化答题卡答卷，满分</w:t>
      </w:r>
      <w:r>
        <w:rPr>
          <w:rFonts w:ascii="仿宋" w:eastAsia="仿宋" w:hAnsi="仿宋"/>
          <w:bCs/>
          <w:color w:val="000000" w:themeColor="text1"/>
          <w:sz w:val="32"/>
          <w:szCs w:val="32"/>
        </w:rPr>
        <w:t>为</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分</w:t>
      </w:r>
      <w:r>
        <w:rPr>
          <w:rFonts w:ascii="仿宋" w:eastAsia="仿宋" w:hAnsi="仿宋" w:hint="eastAsia"/>
          <w:bCs/>
          <w:color w:val="000000" w:themeColor="text1"/>
          <w:sz w:val="32"/>
          <w:szCs w:val="32"/>
        </w:rPr>
        <w:t>（学习能力、职业潜能等）。</w:t>
      </w:r>
    </w:p>
    <w:p w:rsidR="00CB042F" w:rsidRDefault="00D47492">
      <w:pPr>
        <w:spacing w:line="60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（三）测试时间</w:t>
      </w:r>
    </w:p>
    <w:p w:rsidR="00CB042F" w:rsidRDefault="00D47492">
      <w:pPr>
        <w:widowControl/>
        <w:spacing w:line="60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对口测试时间：</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w:t>
      </w:r>
      <w:r>
        <w:rPr>
          <w:rFonts w:ascii="仿宋" w:eastAsia="仿宋" w:hAnsi="仿宋"/>
          <w:color w:val="000000" w:themeColor="text1"/>
          <w:sz w:val="32"/>
          <w:szCs w:val="32"/>
        </w:rPr>
        <w:t>5</w:t>
      </w:r>
      <w:r>
        <w:rPr>
          <w:rFonts w:ascii="仿宋" w:eastAsia="仿宋" w:hAnsi="仿宋" w:hint="eastAsia"/>
          <w:color w:val="000000" w:themeColor="text1"/>
          <w:sz w:val="32"/>
          <w:szCs w:val="32"/>
        </w:rPr>
        <w:t>月</w:t>
      </w:r>
      <w:r>
        <w:rPr>
          <w:rFonts w:ascii="仿宋" w:eastAsia="仿宋" w:hAnsi="仿宋"/>
          <w:color w:val="000000" w:themeColor="text1"/>
          <w:sz w:val="32"/>
          <w:szCs w:val="32"/>
        </w:rPr>
        <w:t>15</w:t>
      </w:r>
      <w:r>
        <w:rPr>
          <w:rFonts w:ascii="仿宋" w:eastAsia="仿宋" w:hAnsi="仿宋" w:hint="eastAsia"/>
          <w:color w:val="000000" w:themeColor="text1"/>
          <w:sz w:val="32"/>
          <w:szCs w:val="32"/>
        </w:rPr>
        <w:t>日（星期三）</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00</w:t>
      </w:r>
      <w:r>
        <w:rPr>
          <w:rFonts w:ascii="仿宋" w:eastAsia="仿宋" w:hAnsi="仿宋" w:hint="eastAsia"/>
          <w:bCs/>
          <w:color w:val="000000" w:themeColor="text1"/>
          <w:sz w:val="32"/>
          <w:szCs w:val="32"/>
        </w:rPr>
        <w:t>-</w:t>
      </w:r>
      <w:r>
        <w:rPr>
          <w:rFonts w:ascii="仿宋" w:eastAsia="仿宋" w:hAnsi="仿宋" w:hint="eastAsia"/>
          <w:color w:val="000000" w:themeColor="text1"/>
          <w:sz w:val="32"/>
          <w:szCs w:val="32"/>
        </w:rPr>
        <w:t>11</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w:t>
      </w:r>
    </w:p>
    <w:p w:rsidR="00CB042F" w:rsidRDefault="00D47492">
      <w:pPr>
        <w:widowControl/>
        <w:spacing w:line="600" w:lineRule="exact"/>
        <w:ind w:firstLineChars="200" w:firstLine="640"/>
        <w:jc w:val="left"/>
        <w:rPr>
          <w:rFonts w:ascii="楷体" w:eastAsia="楷体" w:hAnsi="楷体"/>
          <w:b/>
          <w:bCs/>
          <w:color w:val="000000" w:themeColor="text1"/>
          <w:sz w:val="32"/>
          <w:szCs w:val="32"/>
        </w:rPr>
      </w:pPr>
      <w:r>
        <w:rPr>
          <w:rFonts w:ascii="仿宋" w:eastAsia="仿宋" w:hAnsi="仿宋" w:hint="eastAsia"/>
          <w:color w:val="000000" w:themeColor="text1"/>
          <w:sz w:val="32"/>
          <w:szCs w:val="32"/>
        </w:rPr>
        <w:t>单招</w:t>
      </w:r>
      <w:r>
        <w:rPr>
          <w:rFonts w:ascii="仿宋" w:eastAsia="仿宋" w:hAnsi="仿宋" w:hint="eastAsia"/>
          <w:bCs/>
          <w:color w:val="000000" w:themeColor="text1"/>
          <w:sz w:val="32"/>
          <w:szCs w:val="32"/>
        </w:rPr>
        <w:t>测试时间</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2019</w:t>
      </w:r>
      <w:r>
        <w:rPr>
          <w:rFonts w:ascii="仿宋" w:eastAsia="仿宋" w:hAnsi="仿宋" w:hint="eastAsia"/>
          <w:color w:val="000000" w:themeColor="text1"/>
          <w:sz w:val="32"/>
          <w:szCs w:val="32"/>
        </w:rPr>
        <w:t>年</w:t>
      </w:r>
      <w:r>
        <w:rPr>
          <w:rFonts w:ascii="仿宋" w:eastAsia="仿宋" w:hAnsi="仿宋"/>
          <w:color w:val="000000" w:themeColor="text1"/>
          <w:sz w:val="32"/>
          <w:szCs w:val="32"/>
        </w:rPr>
        <w:t>5</w:t>
      </w:r>
      <w:r>
        <w:rPr>
          <w:rFonts w:ascii="仿宋" w:eastAsia="仿宋" w:hAnsi="仿宋" w:hint="eastAsia"/>
          <w:color w:val="000000" w:themeColor="text1"/>
          <w:sz w:val="32"/>
          <w:szCs w:val="32"/>
        </w:rPr>
        <w:t>月</w:t>
      </w:r>
      <w:r>
        <w:rPr>
          <w:rFonts w:ascii="仿宋" w:eastAsia="仿宋" w:hAnsi="仿宋"/>
          <w:color w:val="000000" w:themeColor="text1"/>
          <w:sz w:val="32"/>
          <w:szCs w:val="32"/>
        </w:rPr>
        <w:t>15</w:t>
      </w:r>
      <w:r>
        <w:rPr>
          <w:rFonts w:ascii="仿宋" w:eastAsia="仿宋" w:hAnsi="仿宋" w:hint="eastAsia"/>
          <w:color w:val="000000" w:themeColor="text1"/>
          <w:sz w:val="32"/>
          <w:szCs w:val="32"/>
        </w:rPr>
        <w:t>日（星期三）</w:t>
      </w:r>
      <w:r>
        <w:rPr>
          <w:rFonts w:ascii="仿宋" w:eastAsia="仿宋" w:hAnsi="仿宋" w:hint="eastAsia"/>
          <w:color w:val="000000" w:themeColor="text1"/>
          <w:sz w:val="32"/>
          <w:szCs w:val="32"/>
        </w:rPr>
        <w:t>14</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30</w:t>
      </w:r>
      <w:r>
        <w:rPr>
          <w:rFonts w:ascii="仿宋" w:eastAsia="仿宋" w:hAnsi="仿宋" w:hint="eastAsia"/>
          <w:bCs/>
          <w:color w:val="000000" w:themeColor="text1"/>
          <w:sz w:val="32"/>
          <w:szCs w:val="32"/>
        </w:rPr>
        <w:t>-</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w:t>
      </w:r>
    </w:p>
    <w:p w:rsidR="00CB042F" w:rsidRDefault="00D47492">
      <w:pPr>
        <w:spacing w:line="60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（四）测试地点</w:t>
      </w:r>
    </w:p>
    <w:p w:rsidR="00CB042F" w:rsidRDefault="00D47492">
      <w:pPr>
        <w:spacing w:line="600" w:lineRule="exact"/>
        <w:ind w:right="-168" w:firstLineChars="200" w:firstLine="640"/>
        <w:rPr>
          <w:rFonts w:ascii="仿宋" w:eastAsia="仿宋" w:hAnsi="仿宋"/>
          <w:bCs/>
          <w:color w:val="000000" w:themeColor="text1"/>
          <w:kern w:val="0"/>
          <w:sz w:val="32"/>
          <w:szCs w:val="32"/>
        </w:rPr>
      </w:pPr>
      <w:r>
        <w:rPr>
          <w:rFonts w:ascii="仿宋" w:eastAsia="仿宋" w:hAnsi="仿宋" w:hint="eastAsia"/>
          <w:bCs/>
          <w:color w:val="000000" w:themeColor="text1"/>
          <w:kern w:val="0"/>
          <w:sz w:val="32"/>
          <w:szCs w:val="32"/>
        </w:rPr>
        <w:t>在南宁市共设置</w:t>
      </w:r>
      <w:r>
        <w:rPr>
          <w:rFonts w:ascii="仿宋" w:eastAsia="仿宋" w:hAnsi="仿宋"/>
          <w:bCs/>
          <w:color w:val="000000" w:themeColor="text1"/>
          <w:kern w:val="0"/>
          <w:sz w:val="32"/>
          <w:szCs w:val="32"/>
        </w:rPr>
        <w:t>4</w:t>
      </w:r>
      <w:r>
        <w:rPr>
          <w:rFonts w:ascii="仿宋" w:eastAsia="仿宋" w:hAnsi="仿宋" w:hint="eastAsia"/>
          <w:bCs/>
          <w:color w:val="000000" w:themeColor="text1"/>
          <w:kern w:val="0"/>
          <w:sz w:val="32"/>
          <w:szCs w:val="32"/>
        </w:rPr>
        <w:t>个对口和</w:t>
      </w:r>
      <w:r>
        <w:rPr>
          <w:rFonts w:ascii="仿宋" w:eastAsia="仿宋" w:hAnsi="仿宋"/>
          <w:bCs/>
          <w:color w:val="000000" w:themeColor="text1"/>
          <w:kern w:val="0"/>
          <w:sz w:val="32"/>
          <w:szCs w:val="32"/>
        </w:rPr>
        <w:t>单招</w:t>
      </w:r>
      <w:r>
        <w:rPr>
          <w:rFonts w:ascii="仿宋" w:eastAsia="仿宋" w:hAnsi="仿宋" w:hint="eastAsia"/>
          <w:bCs/>
          <w:color w:val="000000" w:themeColor="text1"/>
          <w:kern w:val="0"/>
          <w:sz w:val="32"/>
          <w:szCs w:val="32"/>
        </w:rPr>
        <w:t>联合测试考点（考点设有：</w:t>
      </w:r>
      <w:r>
        <w:rPr>
          <w:rFonts w:ascii="仿宋" w:eastAsia="仿宋" w:hAnsi="仿宋" w:hint="eastAsia"/>
          <w:bCs/>
          <w:color w:val="000000" w:themeColor="text1"/>
          <w:kern w:val="0"/>
          <w:sz w:val="32"/>
          <w:szCs w:val="32"/>
        </w:rPr>
        <w:t>1</w:t>
      </w:r>
      <w:r>
        <w:rPr>
          <w:rFonts w:ascii="仿宋" w:eastAsia="仿宋" w:hAnsi="仿宋" w:hint="eastAsia"/>
          <w:bCs/>
          <w:color w:val="000000" w:themeColor="text1"/>
          <w:kern w:val="0"/>
          <w:sz w:val="32"/>
          <w:szCs w:val="32"/>
        </w:rPr>
        <w:t>、广西农业职业技术学院；</w:t>
      </w:r>
      <w:r>
        <w:rPr>
          <w:rFonts w:ascii="仿宋" w:eastAsia="仿宋" w:hAnsi="仿宋" w:hint="eastAsia"/>
          <w:bCs/>
          <w:color w:val="000000" w:themeColor="text1"/>
          <w:kern w:val="0"/>
          <w:sz w:val="32"/>
          <w:szCs w:val="32"/>
        </w:rPr>
        <w:t>2</w:t>
      </w:r>
      <w:r>
        <w:rPr>
          <w:rFonts w:ascii="仿宋" w:eastAsia="仿宋" w:hAnsi="仿宋" w:hint="eastAsia"/>
          <w:bCs/>
          <w:color w:val="000000" w:themeColor="text1"/>
          <w:kern w:val="0"/>
          <w:sz w:val="32"/>
          <w:szCs w:val="32"/>
        </w:rPr>
        <w:t>、广西电力职业技术学院；</w:t>
      </w:r>
      <w:r>
        <w:rPr>
          <w:rFonts w:ascii="仿宋" w:eastAsia="仿宋" w:hAnsi="仿宋" w:hint="eastAsia"/>
          <w:bCs/>
          <w:color w:val="000000" w:themeColor="text1"/>
          <w:kern w:val="0"/>
          <w:sz w:val="32"/>
          <w:szCs w:val="32"/>
        </w:rPr>
        <w:t>3</w:t>
      </w:r>
      <w:r>
        <w:rPr>
          <w:rFonts w:ascii="仿宋" w:eastAsia="仿宋" w:hAnsi="仿宋" w:hint="eastAsia"/>
          <w:bCs/>
          <w:color w:val="000000" w:themeColor="text1"/>
          <w:kern w:val="0"/>
          <w:sz w:val="32"/>
          <w:szCs w:val="32"/>
        </w:rPr>
        <w:t>、广西建设职业技术学院；</w:t>
      </w:r>
      <w:r>
        <w:rPr>
          <w:rFonts w:ascii="仿宋" w:eastAsia="仿宋" w:hAnsi="仿宋" w:hint="eastAsia"/>
          <w:bCs/>
          <w:color w:val="000000" w:themeColor="text1"/>
          <w:kern w:val="0"/>
          <w:sz w:val="32"/>
          <w:szCs w:val="32"/>
        </w:rPr>
        <w:t>4</w:t>
      </w:r>
      <w:r>
        <w:rPr>
          <w:rFonts w:ascii="仿宋" w:eastAsia="仿宋" w:hAnsi="仿宋" w:hint="eastAsia"/>
          <w:bCs/>
          <w:color w:val="000000" w:themeColor="text1"/>
          <w:kern w:val="0"/>
          <w:sz w:val="32"/>
          <w:szCs w:val="32"/>
        </w:rPr>
        <w:t>、广西金融职业技术学院西校区），根据</w:t>
      </w:r>
      <w:r>
        <w:rPr>
          <w:rFonts w:ascii="仿宋" w:eastAsia="仿宋" w:hAnsi="仿宋"/>
          <w:bCs/>
          <w:color w:val="000000" w:themeColor="text1"/>
          <w:kern w:val="0"/>
          <w:sz w:val="32"/>
          <w:szCs w:val="32"/>
        </w:rPr>
        <w:t>考生申报人数，考点考场</w:t>
      </w:r>
      <w:r>
        <w:rPr>
          <w:rFonts w:ascii="仿宋" w:eastAsia="仿宋" w:hAnsi="仿宋" w:hint="eastAsia"/>
          <w:bCs/>
          <w:color w:val="000000" w:themeColor="text1"/>
          <w:kern w:val="0"/>
          <w:sz w:val="32"/>
          <w:szCs w:val="32"/>
        </w:rPr>
        <w:t>全部</w:t>
      </w:r>
      <w:r>
        <w:rPr>
          <w:rFonts w:ascii="仿宋" w:eastAsia="仿宋" w:hAnsi="仿宋"/>
          <w:bCs/>
          <w:color w:val="000000" w:themeColor="text1"/>
          <w:kern w:val="0"/>
          <w:sz w:val="32"/>
          <w:szCs w:val="32"/>
        </w:rPr>
        <w:t>满后再</w:t>
      </w:r>
      <w:proofErr w:type="gramStart"/>
      <w:r>
        <w:rPr>
          <w:rFonts w:ascii="仿宋" w:eastAsia="仿宋" w:hAnsi="仿宋"/>
          <w:bCs/>
          <w:color w:val="000000" w:themeColor="text1"/>
          <w:kern w:val="0"/>
          <w:sz w:val="32"/>
          <w:szCs w:val="32"/>
        </w:rPr>
        <w:t>开通另</w:t>
      </w:r>
      <w:proofErr w:type="gramEnd"/>
      <w:r>
        <w:rPr>
          <w:rFonts w:ascii="仿宋" w:eastAsia="仿宋" w:hAnsi="仿宋"/>
          <w:bCs/>
          <w:color w:val="000000" w:themeColor="text1"/>
          <w:kern w:val="0"/>
          <w:sz w:val="32"/>
          <w:szCs w:val="32"/>
        </w:rPr>
        <w:t>一个考点</w:t>
      </w:r>
      <w:r>
        <w:rPr>
          <w:rFonts w:ascii="仿宋" w:eastAsia="仿宋" w:hAnsi="仿宋" w:hint="eastAsia"/>
          <w:bCs/>
          <w:color w:val="000000" w:themeColor="text1"/>
          <w:kern w:val="0"/>
          <w:sz w:val="32"/>
          <w:szCs w:val="32"/>
        </w:rPr>
        <w:t>。</w:t>
      </w:r>
    </w:p>
    <w:p w:rsidR="00CB042F" w:rsidRDefault="00D47492">
      <w:pPr>
        <w:spacing w:line="60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三、成绩查询</w:t>
      </w:r>
    </w:p>
    <w:p w:rsidR="00CB042F" w:rsidRDefault="00D47492">
      <w:pPr>
        <w:spacing w:line="600" w:lineRule="exact"/>
        <w:ind w:firstLineChars="200" w:firstLine="640"/>
        <w:jc w:val="left"/>
        <w:rPr>
          <w:rFonts w:ascii="仿宋" w:eastAsia="仿宋" w:hAnsi="仿宋"/>
          <w:color w:val="000000" w:themeColor="text1"/>
          <w:kern w:val="0"/>
          <w:sz w:val="32"/>
          <w:szCs w:val="32"/>
        </w:rPr>
      </w:pPr>
      <w:r>
        <w:rPr>
          <w:rFonts w:ascii="仿宋" w:eastAsia="仿宋" w:hAnsi="仿宋"/>
          <w:color w:val="000000" w:themeColor="text1"/>
          <w:kern w:val="0"/>
          <w:sz w:val="32"/>
          <w:szCs w:val="32"/>
        </w:rPr>
        <w:t>5</w:t>
      </w:r>
      <w:r>
        <w:rPr>
          <w:rFonts w:ascii="仿宋" w:eastAsia="仿宋" w:hAnsi="仿宋" w:hint="eastAsia"/>
          <w:color w:val="000000" w:themeColor="text1"/>
          <w:kern w:val="0"/>
          <w:sz w:val="32"/>
          <w:szCs w:val="32"/>
        </w:rPr>
        <w:t>月</w:t>
      </w:r>
      <w:r>
        <w:rPr>
          <w:rFonts w:ascii="仿宋" w:eastAsia="仿宋" w:hAnsi="仿宋"/>
          <w:color w:val="000000" w:themeColor="text1"/>
          <w:kern w:val="0"/>
          <w:sz w:val="32"/>
          <w:szCs w:val="32"/>
        </w:rPr>
        <w:t>16</w:t>
      </w:r>
      <w:r>
        <w:rPr>
          <w:rFonts w:ascii="仿宋" w:eastAsia="仿宋" w:hAnsi="仿宋" w:hint="eastAsia"/>
          <w:color w:val="000000" w:themeColor="text1"/>
          <w:kern w:val="0"/>
          <w:sz w:val="32"/>
          <w:szCs w:val="32"/>
        </w:rPr>
        <w:t>日</w:t>
      </w:r>
      <w:r>
        <w:rPr>
          <w:rFonts w:ascii="仿宋" w:eastAsia="仿宋" w:hAnsi="仿宋" w:hint="eastAsia"/>
          <w:color w:val="000000" w:themeColor="text1"/>
          <w:kern w:val="0"/>
          <w:sz w:val="32"/>
          <w:szCs w:val="32"/>
        </w:rPr>
        <w:t>10:00</w:t>
      </w:r>
      <w:r>
        <w:rPr>
          <w:rFonts w:ascii="仿宋" w:eastAsia="仿宋" w:hAnsi="仿宋" w:hint="eastAsia"/>
          <w:color w:val="000000" w:themeColor="text1"/>
          <w:kern w:val="0"/>
          <w:sz w:val="32"/>
          <w:szCs w:val="32"/>
        </w:rPr>
        <w:t>，考生可登录联合测试网站</w:t>
      </w:r>
      <w:r>
        <w:rPr>
          <w:rFonts w:ascii="仿宋" w:eastAsia="仿宋" w:hAnsi="仿宋"/>
          <w:color w:val="000000" w:themeColor="text1"/>
          <w:kern w:val="0"/>
          <w:sz w:val="32"/>
          <w:szCs w:val="32"/>
        </w:rPr>
        <w:lastRenderedPageBreak/>
        <w:t>http://www.gxzslm.cn</w:t>
      </w:r>
      <w:r>
        <w:rPr>
          <w:rFonts w:ascii="仿宋" w:eastAsia="仿宋" w:hAnsi="仿宋" w:hint="eastAsia"/>
          <w:color w:val="000000" w:themeColor="text1"/>
          <w:kern w:val="0"/>
          <w:sz w:val="32"/>
          <w:szCs w:val="32"/>
        </w:rPr>
        <w:t>查询本人成绩。</w:t>
      </w:r>
    </w:p>
    <w:p w:rsidR="00CB042F" w:rsidRDefault="00D47492">
      <w:pPr>
        <w:spacing w:line="600" w:lineRule="exact"/>
        <w:ind w:firstLineChars="200" w:firstLine="640"/>
        <w:rPr>
          <w:rFonts w:ascii="黑体" w:eastAsia="黑体"/>
          <w:b/>
          <w:color w:val="000000" w:themeColor="text1"/>
          <w:sz w:val="32"/>
          <w:szCs w:val="32"/>
        </w:rPr>
      </w:pPr>
      <w:r>
        <w:rPr>
          <w:rFonts w:ascii="黑体" w:eastAsia="黑体" w:hint="eastAsia"/>
          <w:color w:val="000000" w:themeColor="text1"/>
          <w:sz w:val="32"/>
          <w:szCs w:val="32"/>
        </w:rPr>
        <w:t>四、填报志愿</w:t>
      </w:r>
    </w:p>
    <w:p w:rsidR="00CB042F" w:rsidRDefault="00D47492">
      <w:pPr>
        <w:widowControl/>
        <w:spacing w:line="600" w:lineRule="exact"/>
        <w:ind w:leftChars="30" w:left="63" w:firstLine="2"/>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 xml:space="preserve">   </w:t>
      </w:r>
      <w:r>
        <w:rPr>
          <w:rFonts w:ascii="仿宋" w:eastAsia="仿宋" w:hAnsi="仿宋" w:hint="eastAsia"/>
          <w:color w:val="000000" w:themeColor="text1"/>
          <w:kern w:val="0"/>
          <w:sz w:val="32"/>
          <w:szCs w:val="32"/>
        </w:rPr>
        <w:t>考生于</w:t>
      </w:r>
      <w:r>
        <w:rPr>
          <w:rFonts w:ascii="仿宋" w:eastAsia="仿宋" w:hAnsi="仿宋" w:hint="eastAsia"/>
          <w:color w:val="000000" w:themeColor="text1"/>
          <w:kern w:val="0"/>
          <w:sz w:val="32"/>
          <w:szCs w:val="32"/>
        </w:rPr>
        <w:t xml:space="preserve">5 </w:t>
      </w:r>
      <w:r>
        <w:rPr>
          <w:rFonts w:ascii="仿宋" w:eastAsia="仿宋" w:hAnsi="仿宋" w:hint="eastAsia"/>
          <w:color w:val="000000" w:themeColor="text1"/>
          <w:kern w:val="0"/>
          <w:sz w:val="32"/>
          <w:szCs w:val="32"/>
        </w:rPr>
        <w:t>月</w:t>
      </w:r>
      <w:r>
        <w:rPr>
          <w:rFonts w:ascii="仿宋" w:eastAsia="仿宋" w:hAnsi="仿宋" w:hint="eastAsia"/>
          <w:color w:val="000000" w:themeColor="text1"/>
          <w:kern w:val="0"/>
          <w:sz w:val="32"/>
          <w:szCs w:val="32"/>
        </w:rPr>
        <w:t xml:space="preserve"> </w:t>
      </w:r>
      <w:r>
        <w:rPr>
          <w:rFonts w:ascii="仿宋" w:eastAsia="仿宋" w:hAnsi="仿宋"/>
          <w:color w:val="000000" w:themeColor="text1"/>
          <w:kern w:val="0"/>
          <w:sz w:val="32"/>
          <w:szCs w:val="32"/>
        </w:rPr>
        <w:t>16</w:t>
      </w:r>
      <w:r>
        <w:rPr>
          <w:rFonts w:ascii="仿宋" w:eastAsia="仿宋" w:hAnsi="仿宋" w:hint="eastAsia"/>
          <w:color w:val="000000" w:themeColor="text1"/>
          <w:kern w:val="0"/>
          <w:sz w:val="32"/>
          <w:szCs w:val="32"/>
        </w:rPr>
        <w:t>日</w:t>
      </w:r>
      <w:r>
        <w:rPr>
          <w:rFonts w:ascii="仿宋" w:eastAsia="仿宋" w:hAnsi="仿宋" w:hint="eastAsia"/>
          <w:color w:val="000000" w:themeColor="text1"/>
          <w:kern w:val="0"/>
          <w:sz w:val="32"/>
          <w:szCs w:val="32"/>
        </w:rPr>
        <w:t xml:space="preserve"> 10:00 </w:t>
      </w:r>
      <w:r>
        <w:rPr>
          <w:rFonts w:ascii="仿宋" w:eastAsia="仿宋" w:hAnsi="仿宋" w:hint="eastAsia"/>
          <w:color w:val="000000" w:themeColor="text1"/>
          <w:kern w:val="0"/>
          <w:sz w:val="32"/>
          <w:szCs w:val="32"/>
        </w:rPr>
        <w:t>至</w:t>
      </w:r>
      <w:r>
        <w:rPr>
          <w:rFonts w:ascii="仿宋" w:eastAsia="仿宋" w:hAnsi="仿宋" w:hint="eastAsia"/>
          <w:color w:val="000000" w:themeColor="text1"/>
          <w:kern w:val="0"/>
          <w:sz w:val="32"/>
          <w:szCs w:val="32"/>
        </w:rPr>
        <w:t xml:space="preserve"> </w:t>
      </w:r>
      <w:r>
        <w:rPr>
          <w:rFonts w:ascii="仿宋" w:eastAsia="仿宋" w:hAnsi="仿宋"/>
          <w:color w:val="000000" w:themeColor="text1"/>
          <w:kern w:val="0"/>
          <w:sz w:val="32"/>
          <w:szCs w:val="32"/>
        </w:rPr>
        <w:t>18</w:t>
      </w:r>
      <w:r>
        <w:rPr>
          <w:rFonts w:ascii="仿宋" w:eastAsia="仿宋" w:hAnsi="仿宋" w:hint="eastAsia"/>
          <w:color w:val="000000" w:themeColor="text1"/>
          <w:kern w:val="0"/>
          <w:sz w:val="32"/>
          <w:szCs w:val="32"/>
        </w:rPr>
        <w:t>日</w:t>
      </w:r>
      <w:r>
        <w:rPr>
          <w:rFonts w:ascii="仿宋" w:eastAsia="仿宋" w:hAnsi="仿宋" w:hint="eastAsia"/>
          <w:color w:val="000000" w:themeColor="text1"/>
          <w:kern w:val="0"/>
          <w:sz w:val="32"/>
          <w:szCs w:val="32"/>
        </w:rPr>
        <w:t xml:space="preserve"> 17:00</w:t>
      </w:r>
      <w:r>
        <w:rPr>
          <w:rFonts w:ascii="仿宋" w:eastAsia="仿宋" w:hAnsi="仿宋" w:hint="eastAsia"/>
          <w:color w:val="000000" w:themeColor="text1"/>
          <w:kern w:val="0"/>
          <w:sz w:val="32"/>
          <w:szCs w:val="32"/>
        </w:rPr>
        <w:t>登录</w:t>
      </w:r>
      <w:proofErr w:type="gramStart"/>
      <w:r>
        <w:rPr>
          <w:rFonts w:ascii="仿宋" w:eastAsia="仿宋" w:hAnsi="仿宋" w:hint="eastAsia"/>
          <w:color w:val="000000" w:themeColor="text1"/>
          <w:kern w:val="0"/>
          <w:sz w:val="32"/>
          <w:szCs w:val="32"/>
        </w:rPr>
        <w:t>广西招生考试院官</w:t>
      </w:r>
      <w:r>
        <w:rPr>
          <w:rFonts w:ascii="仿宋" w:eastAsia="仿宋" w:hAnsi="仿宋"/>
          <w:color w:val="000000" w:themeColor="text1"/>
          <w:kern w:val="0"/>
          <w:sz w:val="32"/>
          <w:szCs w:val="32"/>
        </w:rPr>
        <w:t>网</w:t>
      </w:r>
      <w:r>
        <w:rPr>
          <w:rFonts w:ascii="仿宋" w:eastAsia="仿宋" w:hAnsi="仿宋" w:hint="eastAsia"/>
          <w:color w:val="000000" w:themeColor="text1"/>
          <w:kern w:val="0"/>
          <w:sz w:val="32"/>
          <w:szCs w:val="32"/>
        </w:rPr>
        <w:t>志愿</w:t>
      </w:r>
      <w:proofErr w:type="gramEnd"/>
      <w:r>
        <w:rPr>
          <w:rFonts w:ascii="仿宋" w:eastAsia="仿宋" w:hAnsi="仿宋" w:hint="eastAsia"/>
          <w:color w:val="000000" w:themeColor="text1"/>
          <w:kern w:val="0"/>
          <w:sz w:val="32"/>
          <w:szCs w:val="32"/>
        </w:rPr>
        <w:t>填报系统填报相应</w:t>
      </w:r>
      <w:r>
        <w:rPr>
          <w:rFonts w:ascii="仿宋" w:eastAsia="仿宋" w:hAnsi="仿宋"/>
          <w:color w:val="000000" w:themeColor="text1"/>
          <w:kern w:val="0"/>
          <w:sz w:val="32"/>
          <w:szCs w:val="32"/>
        </w:rPr>
        <w:t>类别的</w:t>
      </w:r>
      <w:r>
        <w:rPr>
          <w:rFonts w:ascii="仿宋" w:eastAsia="仿宋" w:hAnsi="仿宋" w:hint="eastAsia"/>
          <w:color w:val="000000" w:themeColor="text1"/>
          <w:kern w:val="0"/>
          <w:sz w:val="32"/>
          <w:szCs w:val="32"/>
        </w:rPr>
        <w:t>志愿。志愿填报系统从</w:t>
      </w:r>
      <w:proofErr w:type="gramStart"/>
      <w:r>
        <w:rPr>
          <w:rFonts w:ascii="仿宋" w:eastAsia="仿宋" w:hAnsi="仿宋" w:hint="eastAsia"/>
          <w:color w:val="000000" w:themeColor="text1"/>
          <w:kern w:val="0"/>
          <w:sz w:val="32"/>
          <w:szCs w:val="32"/>
        </w:rPr>
        <w:t>广西招生考试院官网</w:t>
      </w:r>
      <w:proofErr w:type="gramEnd"/>
      <w:r>
        <w:rPr>
          <w:rFonts w:ascii="仿宋" w:eastAsia="仿宋" w:hAnsi="仿宋" w:hint="eastAsia"/>
          <w:color w:val="000000" w:themeColor="text1"/>
          <w:kern w:val="0"/>
          <w:sz w:val="32"/>
          <w:szCs w:val="32"/>
        </w:rPr>
        <w:t>http://www.gxeea.cn</w:t>
      </w:r>
      <w:r>
        <w:rPr>
          <w:rFonts w:ascii="仿宋" w:eastAsia="仿宋" w:hAnsi="仿宋" w:hint="eastAsia"/>
          <w:color w:val="000000" w:themeColor="text1"/>
          <w:kern w:val="0"/>
          <w:sz w:val="32"/>
          <w:szCs w:val="32"/>
        </w:rPr>
        <w:t>“系统导航</w:t>
      </w:r>
      <w:r>
        <w:rPr>
          <w:rFonts w:ascii="仿宋" w:eastAsia="仿宋" w:hAnsi="仿宋" w:hint="eastAsia"/>
          <w:color w:val="000000" w:themeColor="text1"/>
          <w:kern w:val="0"/>
          <w:sz w:val="32"/>
          <w:szCs w:val="32"/>
        </w:rPr>
        <w:t>-</w:t>
      </w:r>
      <w:r>
        <w:rPr>
          <w:rFonts w:ascii="仿宋" w:eastAsia="仿宋" w:hAnsi="仿宋" w:hint="eastAsia"/>
          <w:color w:val="000000" w:themeColor="text1"/>
          <w:kern w:val="0"/>
          <w:sz w:val="32"/>
          <w:szCs w:val="32"/>
        </w:rPr>
        <w:t>志愿填报</w:t>
      </w:r>
      <w:r>
        <w:rPr>
          <w:rFonts w:ascii="仿宋" w:eastAsia="仿宋" w:hAnsi="仿宋" w:hint="eastAsia"/>
          <w:color w:val="000000" w:themeColor="text1"/>
          <w:kern w:val="0"/>
          <w:sz w:val="32"/>
          <w:szCs w:val="32"/>
        </w:rPr>
        <w:t xml:space="preserve">-2019 </w:t>
      </w:r>
      <w:r>
        <w:rPr>
          <w:rFonts w:ascii="仿宋" w:eastAsia="仿宋" w:hAnsi="仿宋" w:hint="eastAsia"/>
          <w:color w:val="000000" w:themeColor="text1"/>
          <w:kern w:val="0"/>
          <w:sz w:val="32"/>
          <w:szCs w:val="32"/>
        </w:rPr>
        <w:t>年高职单招、高职对口中职自主招生志愿填报”栏目进入。首次登录时使用考生本人高考网上报名时设置的密码，登录成功后须立即修改密码。每个考生最多可填报</w:t>
      </w:r>
      <w:r>
        <w:rPr>
          <w:rFonts w:ascii="仿宋" w:eastAsia="仿宋" w:hAnsi="仿宋" w:hint="eastAsia"/>
          <w:color w:val="000000" w:themeColor="text1"/>
          <w:kern w:val="0"/>
          <w:sz w:val="32"/>
          <w:szCs w:val="32"/>
        </w:rPr>
        <w:t xml:space="preserve"> 4 </w:t>
      </w:r>
      <w:r>
        <w:rPr>
          <w:rFonts w:ascii="仿宋" w:eastAsia="仿宋" w:hAnsi="仿宋" w:hint="eastAsia"/>
          <w:color w:val="000000" w:themeColor="text1"/>
          <w:kern w:val="0"/>
          <w:sz w:val="32"/>
          <w:szCs w:val="32"/>
        </w:rPr>
        <w:t>所院校，每所院校最多填报</w:t>
      </w:r>
      <w:r>
        <w:rPr>
          <w:rFonts w:ascii="仿宋" w:eastAsia="仿宋" w:hAnsi="仿宋" w:hint="eastAsia"/>
          <w:color w:val="000000" w:themeColor="text1"/>
          <w:kern w:val="0"/>
          <w:sz w:val="32"/>
          <w:szCs w:val="32"/>
        </w:rPr>
        <w:t xml:space="preserve"> 10 </w:t>
      </w:r>
      <w:proofErr w:type="gramStart"/>
      <w:r>
        <w:rPr>
          <w:rFonts w:ascii="仿宋" w:eastAsia="仿宋" w:hAnsi="仿宋" w:hint="eastAsia"/>
          <w:color w:val="000000" w:themeColor="text1"/>
          <w:kern w:val="0"/>
          <w:sz w:val="32"/>
          <w:szCs w:val="32"/>
        </w:rPr>
        <w:t>个</w:t>
      </w:r>
      <w:proofErr w:type="gramEnd"/>
      <w:r>
        <w:rPr>
          <w:rFonts w:ascii="仿宋" w:eastAsia="仿宋" w:hAnsi="仿宋" w:hint="eastAsia"/>
          <w:color w:val="000000" w:themeColor="text1"/>
          <w:kern w:val="0"/>
          <w:sz w:val="32"/>
          <w:szCs w:val="32"/>
        </w:rPr>
        <w:t>专业志愿并可选择是否服从专业调剂，志愿填报模式为顺序志愿。</w:t>
      </w:r>
    </w:p>
    <w:p w:rsidR="00CB042F" w:rsidRDefault="00D47492">
      <w:pPr>
        <w:widowControl/>
        <w:spacing w:line="600" w:lineRule="exact"/>
        <w:ind w:leftChars="30" w:left="63" w:firstLineChars="200" w:firstLine="640"/>
        <w:jc w:val="left"/>
        <w:rPr>
          <w:rFonts w:ascii="宋体" w:eastAsia="仿宋" w:hAnsi="宋体"/>
          <w:color w:val="000000" w:themeColor="text1"/>
          <w:szCs w:val="21"/>
        </w:rPr>
      </w:pPr>
      <w:r>
        <w:rPr>
          <w:rFonts w:ascii="仿宋" w:eastAsia="仿宋" w:hAnsi="仿宋" w:hint="eastAsia"/>
          <w:color w:val="000000" w:themeColor="text1"/>
          <w:kern w:val="0"/>
          <w:sz w:val="32"/>
          <w:szCs w:val="32"/>
        </w:rPr>
        <w:t>未被录取的考生可于</w:t>
      </w:r>
      <w:r>
        <w:rPr>
          <w:rFonts w:ascii="仿宋" w:eastAsia="仿宋" w:hAnsi="仿宋" w:hint="eastAsia"/>
          <w:color w:val="000000" w:themeColor="text1"/>
          <w:kern w:val="0"/>
          <w:sz w:val="32"/>
          <w:szCs w:val="32"/>
        </w:rPr>
        <w:t>5</w:t>
      </w:r>
      <w:r>
        <w:rPr>
          <w:rFonts w:ascii="仿宋" w:eastAsia="仿宋" w:hAnsi="仿宋" w:hint="eastAsia"/>
          <w:color w:val="000000" w:themeColor="text1"/>
          <w:kern w:val="0"/>
          <w:sz w:val="32"/>
          <w:szCs w:val="32"/>
        </w:rPr>
        <w:t>月</w:t>
      </w:r>
      <w:r>
        <w:rPr>
          <w:rFonts w:ascii="仿宋" w:eastAsia="仿宋" w:hAnsi="仿宋" w:hint="eastAsia"/>
          <w:color w:val="000000" w:themeColor="text1"/>
          <w:kern w:val="0"/>
          <w:sz w:val="32"/>
          <w:szCs w:val="32"/>
        </w:rPr>
        <w:t>25</w:t>
      </w:r>
      <w:r>
        <w:rPr>
          <w:rFonts w:ascii="仿宋" w:eastAsia="仿宋" w:hAnsi="仿宋" w:hint="eastAsia"/>
          <w:color w:val="000000" w:themeColor="text1"/>
          <w:kern w:val="0"/>
          <w:sz w:val="32"/>
          <w:szCs w:val="32"/>
        </w:rPr>
        <w:t>日</w:t>
      </w:r>
      <w:r>
        <w:rPr>
          <w:rFonts w:ascii="仿宋" w:eastAsia="仿宋" w:hAnsi="仿宋" w:hint="eastAsia"/>
          <w:color w:val="000000" w:themeColor="text1"/>
          <w:kern w:val="0"/>
          <w:sz w:val="32"/>
          <w:szCs w:val="32"/>
        </w:rPr>
        <w:t>10:00</w:t>
      </w:r>
      <w:r>
        <w:rPr>
          <w:rFonts w:ascii="仿宋" w:eastAsia="仿宋" w:hAnsi="仿宋" w:hint="eastAsia"/>
          <w:color w:val="000000" w:themeColor="text1"/>
          <w:kern w:val="0"/>
          <w:sz w:val="32"/>
          <w:szCs w:val="32"/>
        </w:rPr>
        <w:t>起登录广西招生考试院志愿填报系统填报征集志愿。</w:t>
      </w:r>
    </w:p>
    <w:p w:rsidR="00CB042F" w:rsidRDefault="00D47492">
      <w:pPr>
        <w:spacing w:line="600" w:lineRule="exact"/>
        <w:ind w:firstLineChars="150" w:firstLine="480"/>
        <w:rPr>
          <w:rFonts w:ascii="黑体" w:eastAsia="黑体"/>
          <w:color w:val="000000" w:themeColor="text1"/>
          <w:sz w:val="32"/>
          <w:szCs w:val="32"/>
        </w:rPr>
      </w:pPr>
      <w:r>
        <w:rPr>
          <w:rFonts w:ascii="黑体" w:eastAsia="黑体" w:hint="eastAsia"/>
          <w:color w:val="000000" w:themeColor="text1"/>
          <w:sz w:val="32"/>
          <w:szCs w:val="32"/>
        </w:rPr>
        <w:t>五、录取</w:t>
      </w:r>
    </w:p>
    <w:p w:rsidR="00CB042F" w:rsidRPr="00E564AE" w:rsidRDefault="00D47492" w:rsidP="00E564AE">
      <w:pPr>
        <w:spacing w:line="600" w:lineRule="exact"/>
        <w:ind w:firstLineChars="150" w:firstLine="48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具体录取办法详见</w:t>
      </w:r>
      <w:r>
        <w:rPr>
          <w:rFonts w:ascii="仿宋" w:eastAsia="仿宋" w:hAnsi="仿宋" w:hint="eastAsia"/>
          <w:color w:val="000000" w:themeColor="text1"/>
          <w:kern w:val="0"/>
          <w:sz w:val="32"/>
          <w:szCs w:val="32"/>
        </w:rPr>
        <w:t>2019</w:t>
      </w:r>
      <w:r>
        <w:rPr>
          <w:rFonts w:ascii="仿宋" w:eastAsia="仿宋" w:hAnsi="仿宋" w:hint="eastAsia"/>
          <w:color w:val="000000" w:themeColor="text1"/>
          <w:kern w:val="0"/>
          <w:sz w:val="32"/>
          <w:szCs w:val="32"/>
        </w:rPr>
        <w:t>年</w:t>
      </w:r>
      <w:r w:rsidR="00E564AE">
        <w:rPr>
          <w:rFonts w:ascii="仿宋" w:eastAsia="仿宋" w:hAnsi="仿宋" w:hint="eastAsia"/>
          <w:color w:val="000000" w:themeColor="text1"/>
          <w:kern w:val="0"/>
          <w:sz w:val="32"/>
          <w:szCs w:val="32"/>
        </w:rPr>
        <w:t>学校</w:t>
      </w:r>
      <w:r>
        <w:rPr>
          <w:rFonts w:ascii="仿宋" w:eastAsia="仿宋" w:hAnsi="仿宋" w:hint="eastAsia"/>
          <w:color w:val="000000" w:themeColor="text1"/>
          <w:sz w:val="32"/>
          <w:szCs w:val="32"/>
        </w:rPr>
        <w:t>单独</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对口</w:t>
      </w:r>
      <w:r>
        <w:rPr>
          <w:rFonts w:ascii="仿宋" w:eastAsia="仿宋" w:hAnsi="仿宋" w:hint="eastAsia"/>
          <w:color w:val="000000" w:themeColor="text1"/>
          <w:kern w:val="0"/>
          <w:sz w:val="32"/>
          <w:szCs w:val="32"/>
        </w:rPr>
        <w:t>招生简章。</w:t>
      </w:r>
    </w:p>
    <w:p w:rsidR="00CB042F" w:rsidRDefault="00D47492">
      <w:pPr>
        <w:spacing w:line="600" w:lineRule="exact"/>
        <w:ind w:firstLineChars="150" w:firstLine="48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六、重要提示</w:t>
      </w:r>
    </w:p>
    <w:p w:rsidR="00CB042F" w:rsidRDefault="00D47492">
      <w:pPr>
        <w:spacing w:line="600" w:lineRule="exact"/>
        <w:ind w:firstLineChars="150" w:firstLine="48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单独招生、对口招生是普通高校招生工作的组成部分，教育部规定，纳入国家普通高等学校招生计划。依据教育部有关招生工作的文件精神，已被高职单独招生、对口招生录取的考生不再参加普通高等学校招生全国统一考试录取或其他分类考试招生录取。未被录取的考生，可以继续参加广西</w:t>
      </w:r>
      <w:r>
        <w:rPr>
          <w:rFonts w:ascii="仿宋" w:eastAsia="仿宋" w:hAnsi="仿宋" w:hint="eastAsia"/>
          <w:color w:val="000000" w:themeColor="text1"/>
          <w:kern w:val="0"/>
          <w:sz w:val="32"/>
          <w:szCs w:val="32"/>
        </w:rPr>
        <w:t>2019</w:t>
      </w:r>
      <w:r>
        <w:rPr>
          <w:rFonts w:ascii="仿宋" w:eastAsia="仿宋" w:hAnsi="仿宋" w:hint="eastAsia"/>
          <w:color w:val="000000" w:themeColor="text1"/>
          <w:kern w:val="0"/>
          <w:sz w:val="32"/>
          <w:szCs w:val="32"/>
        </w:rPr>
        <w:t>年普通高考统考或其他分类考试招生录取。</w:t>
      </w:r>
    </w:p>
    <w:p w:rsidR="00CB042F" w:rsidRDefault="00CB042F">
      <w:pPr>
        <w:spacing w:line="600" w:lineRule="exact"/>
        <w:ind w:firstLineChars="150" w:firstLine="480"/>
        <w:rPr>
          <w:rFonts w:ascii="仿宋" w:eastAsia="仿宋" w:hAnsi="仿宋"/>
          <w:color w:val="000000" w:themeColor="text1"/>
          <w:kern w:val="0"/>
          <w:sz w:val="32"/>
          <w:szCs w:val="32"/>
        </w:rPr>
      </w:pPr>
    </w:p>
    <w:p w:rsidR="00CB042F" w:rsidRDefault="00DE610C">
      <w:pPr>
        <w:spacing w:line="600" w:lineRule="exact"/>
        <w:ind w:firstLineChars="150" w:firstLine="480"/>
        <w:rPr>
          <w:rFonts w:ascii="仿宋" w:eastAsia="仿宋" w:hAnsi="仿宋"/>
          <w:color w:val="FF0000"/>
          <w:kern w:val="0"/>
          <w:sz w:val="32"/>
          <w:szCs w:val="32"/>
        </w:rPr>
      </w:pPr>
      <w:r>
        <w:rPr>
          <w:rFonts w:ascii="仿宋" w:eastAsia="仿宋" w:hAnsi="仿宋" w:hint="eastAsia"/>
          <w:color w:val="FF0000"/>
          <w:kern w:val="0"/>
          <w:sz w:val="32"/>
          <w:szCs w:val="32"/>
        </w:rPr>
        <w:lastRenderedPageBreak/>
        <w:t>学校</w:t>
      </w:r>
      <w:bookmarkStart w:id="0" w:name="_GoBack"/>
      <w:bookmarkEnd w:id="0"/>
      <w:r w:rsidR="00D47492">
        <w:rPr>
          <w:rFonts w:ascii="仿宋" w:eastAsia="仿宋" w:hAnsi="仿宋" w:hint="eastAsia"/>
          <w:color w:val="FF0000"/>
          <w:kern w:val="0"/>
          <w:sz w:val="32"/>
          <w:szCs w:val="32"/>
        </w:rPr>
        <w:t>地址：广西南宁市</w:t>
      </w:r>
      <w:r w:rsidR="00E564AE">
        <w:rPr>
          <w:rFonts w:ascii="仿宋" w:eastAsia="仿宋" w:hAnsi="仿宋" w:hint="eastAsia"/>
          <w:color w:val="FF0000"/>
          <w:kern w:val="0"/>
          <w:sz w:val="32"/>
          <w:szCs w:val="32"/>
        </w:rPr>
        <w:t>青秀区民族大道77号</w:t>
      </w:r>
    </w:p>
    <w:p w:rsidR="00CB042F" w:rsidRDefault="00D47492">
      <w:pPr>
        <w:spacing w:line="600" w:lineRule="exact"/>
        <w:ind w:firstLineChars="150" w:firstLine="480"/>
        <w:rPr>
          <w:rFonts w:ascii="仿宋" w:eastAsia="仿宋" w:hAnsi="仿宋"/>
          <w:color w:val="FF0000"/>
          <w:kern w:val="0"/>
          <w:sz w:val="32"/>
          <w:szCs w:val="32"/>
        </w:rPr>
      </w:pPr>
      <w:r>
        <w:rPr>
          <w:rFonts w:ascii="仿宋" w:eastAsia="仿宋" w:hAnsi="仿宋" w:hint="eastAsia"/>
          <w:color w:val="FF0000"/>
          <w:kern w:val="0"/>
          <w:sz w:val="32"/>
          <w:szCs w:val="32"/>
        </w:rPr>
        <w:t>招生咨询电话：</w:t>
      </w:r>
      <w:r>
        <w:rPr>
          <w:rFonts w:ascii="仿宋" w:eastAsia="仿宋" w:hAnsi="仿宋" w:hint="eastAsia"/>
          <w:color w:val="FF0000"/>
          <w:kern w:val="0"/>
          <w:sz w:val="32"/>
          <w:szCs w:val="32"/>
        </w:rPr>
        <w:t>0771-</w:t>
      </w:r>
      <w:r w:rsidR="00E564AE">
        <w:rPr>
          <w:rFonts w:ascii="仿宋" w:eastAsia="仿宋" w:hAnsi="仿宋" w:hint="eastAsia"/>
          <w:color w:val="FF0000"/>
          <w:kern w:val="0"/>
          <w:sz w:val="32"/>
          <w:szCs w:val="32"/>
        </w:rPr>
        <w:t>5869751</w:t>
      </w:r>
      <w:r>
        <w:rPr>
          <w:rFonts w:ascii="仿宋" w:eastAsia="仿宋" w:hAnsi="仿宋" w:hint="eastAsia"/>
          <w:color w:val="FF0000"/>
          <w:kern w:val="0"/>
          <w:sz w:val="32"/>
          <w:szCs w:val="32"/>
        </w:rPr>
        <w:t>；</w:t>
      </w:r>
      <w:r w:rsidR="00E564AE">
        <w:rPr>
          <w:rFonts w:ascii="仿宋" w:eastAsia="仿宋" w:hAnsi="仿宋" w:hint="eastAsia"/>
          <w:color w:val="FF0000"/>
          <w:kern w:val="0"/>
          <w:sz w:val="32"/>
          <w:szCs w:val="32"/>
        </w:rPr>
        <w:t>5585188</w:t>
      </w:r>
    </w:p>
    <w:p w:rsidR="00CB042F" w:rsidRDefault="00D47492">
      <w:pPr>
        <w:spacing w:line="600" w:lineRule="exact"/>
        <w:ind w:firstLineChars="150" w:firstLine="480"/>
        <w:rPr>
          <w:rFonts w:ascii="仿宋" w:eastAsia="仿宋" w:hAnsi="仿宋"/>
          <w:color w:val="FF0000"/>
          <w:kern w:val="0"/>
          <w:sz w:val="32"/>
          <w:szCs w:val="32"/>
        </w:rPr>
      </w:pPr>
      <w:r>
        <w:rPr>
          <w:rFonts w:ascii="仿宋" w:eastAsia="仿宋" w:hAnsi="仿宋" w:hint="eastAsia"/>
          <w:color w:val="FF0000"/>
          <w:kern w:val="0"/>
          <w:sz w:val="32"/>
          <w:szCs w:val="32"/>
        </w:rPr>
        <w:t>学院网址：</w:t>
      </w:r>
      <w:r w:rsidR="00DE610C" w:rsidRPr="00DE610C">
        <w:rPr>
          <w:rFonts w:ascii="仿宋" w:eastAsia="仿宋" w:hAnsi="仿宋"/>
          <w:color w:val="FF0000"/>
          <w:kern w:val="0"/>
          <w:sz w:val="32"/>
          <w:szCs w:val="32"/>
        </w:rPr>
        <w:t>http://www.gxyesf.edu.cn/</w:t>
      </w:r>
    </w:p>
    <w:p w:rsidR="00CB042F" w:rsidRDefault="00D47492">
      <w:pPr>
        <w:spacing w:line="600" w:lineRule="exact"/>
        <w:ind w:firstLineChars="150" w:firstLine="480"/>
        <w:rPr>
          <w:rFonts w:ascii="仿宋" w:eastAsia="仿宋" w:hAnsi="仿宋"/>
          <w:color w:val="FF0000"/>
          <w:kern w:val="0"/>
          <w:sz w:val="32"/>
          <w:szCs w:val="32"/>
        </w:rPr>
      </w:pPr>
      <w:r>
        <w:rPr>
          <w:rFonts w:ascii="仿宋" w:eastAsia="仿宋" w:hAnsi="仿宋" w:hint="eastAsia"/>
          <w:color w:val="FF0000"/>
          <w:kern w:val="0"/>
          <w:sz w:val="32"/>
          <w:szCs w:val="32"/>
        </w:rPr>
        <w:t>咨询</w:t>
      </w:r>
      <w:r>
        <w:rPr>
          <w:rFonts w:ascii="仿宋" w:eastAsia="仿宋" w:hAnsi="仿宋" w:hint="eastAsia"/>
          <w:color w:val="FF0000"/>
          <w:kern w:val="0"/>
          <w:sz w:val="32"/>
          <w:szCs w:val="32"/>
        </w:rPr>
        <w:t>QQ</w:t>
      </w:r>
      <w:r>
        <w:rPr>
          <w:rFonts w:ascii="仿宋" w:eastAsia="仿宋" w:hAnsi="仿宋" w:hint="eastAsia"/>
          <w:color w:val="FF0000"/>
          <w:kern w:val="0"/>
          <w:sz w:val="32"/>
          <w:szCs w:val="32"/>
        </w:rPr>
        <w:t>：</w:t>
      </w:r>
      <w:r w:rsidR="00DE610C">
        <w:rPr>
          <w:rFonts w:ascii="仿宋" w:eastAsia="仿宋" w:hAnsi="仿宋" w:hint="eastAsia"/>
          <w:color w:val="FF0000"/>
          <w:kern w:val="0"/>
          <w:sz w:val="32"/>
          <w:szCs w:val="32"/>
        </w:rPr>
        <w:t>636844952</w:t>
      </w:r>
      <w:r>
        <w:rPr>
          <w:rFonts w:ascii="仿宋" w:eastAsia="仿宋" w:hAnsi="仿宋" w:hint="eastAsia"/>
          <w:color w:val="FF0000"/>
          <w:kern w:val="0"/>
          <w:sz w:val="32"/>
          <w:szCs w:val="32"/>
        </w:rPr>
        <w:t>；</w:t>
      </w:r>
      <w:r w:rsidR="00DE610C">
        <w:rPr>
          <w:rFonts w:ascii="仿宋" w:eastAsia="仿宋" w:hAnsi="仿宋" w:hint="eastAsia"/>
          <w:color w:val="FF0000"/>
          <w:kern w:val="0"/>
          <w:sz w:val="32"/>
          <w:szCs w:val="32"/>
        </w:rPr>
        <w:t>837424088</w:t>
      </w:r>
      <w:r>
        <w:rPr>
          <w:rFonts w:ascii="仿宋" w:eastAsia="仿宋" w:hAnsi="仿宋" w:hint="eastAsia"/>
          <w:color w:val="FF0000"/>
          <w:kern w:val="0"/>
          <w:sz w:val="32"/>
          <w:szCs w:val="32"/>
        </w:rPr>
        <w:t xml:space="preserve"> </w:t>
      </w:r>
    </w:p>
    <w:p w:rsidR="00CB042F" w:rsidRDefault="00CB042F">
      <w:pPr>
        <w:wordWrap w:val="0"/>
        <w:ind w:right="32"/>
        <w:jc w:val="center"/>
        <w:rPr>
          <w:rFonts w:asciiTheme="majorEastAsia" w:eastAsiaTheme="majorEastAsia" w:hAnsiTheme="majorEastAsia" w:cstheme="majorEastAsia"/>
          <w:b/>
          <w:bCs/>
          <w:color w:val="000000" w:themeColor="text1"/>
          <w:sz w:val="30"/>
          <w:szCs w:val="30"/>
        </w:rPr>
      </w:pPr>
    </w:p>
    <w:p w:rsidR="00CB042F" w:rsidRDefault="00CB042F">
      <w:pPr>
        <w:wordWrap w:val="0"/>
        <w:ind w:right="32"/>
        <w:jc w:val="center"/>
        <w:rPr>
          <w:rFonts w:asciiTheme="majorEastAsia" w:eastAsiaTheme="majorEastAsia" w:hAnsiTheme="majorEastAsia" w:cstheme="majorEastAsia"/>
          <w:b/>
          <w:bCs/>
          <w:color w:val="000000" w:themeColor="text1"/>
          <w:sz w:val="30"/>
          <w:szCs w:val="30"/>
        </w:rPr>
      </w:pPr>
    </w:p>
    <w:p w:rsidR="00CB042F" w:rsidRDefault="00D47492">
      <w:pPr>
        <w:wordWrap w:val="0"/>
        <w:ind w:right="32"/>
        <w:jc w:val="center"/>
        <w:rPr>
          <w:rFonts w:asciiTheme="majorEastAsia" w:eastAsiaTheme="majorEastAsia" w:hAnsiTheme="majorEastAsia" w:cstheme="majorEastAsia"/>
          <w:b/>
          <w:bCs/>
          <w:color w:val="000000" w:themeColor="text1"/>
          <w:sz w:val="32"/>
          <w:szCs w:val="32"/>
        </w:rPr>
      </w:pPr>
      <w:r>
        <w:rPr>
          <w:rFonts w:asciiTheme="majorEastAsia" w:eastAsiaTheme="majorEastAsia" w:hAnsiTheme="majorEastAsia" w:cstheme="majorEastAsia" w:hint="eastAsia"/>
          <w:b/>
          <w:bCs/>
          <w:color w:val="000000" w:themeColor="text1"/>
          <w:sz w:val="30"/>
          <w:szCs w:val="30"/>
        </w:rPr>
        <w:t xml:space="preserve">    </w:t>
      </w:r>
      <w:r>
        <w:rPr>
          <w:rFonts w:asciiTheme="majorEastAsia" w:eastAsiaTheme="majorEastAsia" w:hAnsiTheme="majorEastAsia" w:cstheme="majorEastAsia" w:hint="eastAsia"/>
          <w:b/>
          <w:bCs/>
          <w:color w:val="000000" w:themeColor="text1"/>
          <w:sz w:val="32"/>
          <w:szCs w:val="32"/>
        </w:rPr>
        <w:t xml:space="preserve"> </w:t>
      </w:r>
    </w:p>
    <w:p w:rsidR="00CB042F" w:rsidRDefault="00CB042F">
      <w:pPr>
        <w:wordWrap w:val="0"/>
        <w:ind w:right="32"/>
        <w:jc w:val="center"/>
        <w:rPr>
          <w:rFonts w:asciiTheme="majorEastAsia" w:eastAsiaTheme="majorEastAsia" w:hAnsiTheme="majorEastAsia" w:cstheme="majorEastAsia"/>
          <w:b/>
          <w:bCs/>
          <w:color w:val="000000" w:themeColor="text1"/>
          <w:sz w:val="32"/>
          <w:szCs w:val="32"/>
        </w:rPr>
      </w:pPr>
    </w:p>
    <w:p w:rsidR="00CB042F" w:rsidRDefault="00CB042F">
      <w:pPr>
        <w:wordWrap w:val="0"/>
        <w:ind w:right="32"/>
        <w:jc w:val="center"/>
        <w:rPr>
          <w:rFonts w:asciiTheme="majorEastAsia" w:eastAsiaTheme="majorEastAsia" w:hAnsiTheme="majorEastAsia" w:cstheme="majorEastAsia"/>
          <w:b/>
          <w:bCs/>
          <w:color w:val="000000" w:themeColor="text1"/>
          <w:sz w:val="32"/>
          <w:szCs w:val="32"/>
        </w:rPr>
      </w:pPr>
    </w:p>
    <w:sectPr w:rsidR="00CB042F">
      <w:footerReference w:type="default" r:id="rId10"/>
      <w:pgSz w:w="11906" w:h="16838"/>
      <w:pgMar w:top="1814" w:right="1247" w:bottom="170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92" w:rsidRDefault="00D47492">
      <w:r>
        <w:separator/>
      </w:r>
    </w:p>
  </w:endnote>
  <w:endnote w:type="continuationSeparator" w:id="0">
    <w:p w:rsidR="00D47492" w:rsidRDefault="00D4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2F" w:rsidRDefault="00D47492">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CB042F" w:rsidRDefault="00CB042F"/>
                      </w:txbxContent>
                    </wps:txbx>
                    <wps:bodyPr wrap="none" lIns="0" tIns="0" rIns="0" bIns="0" upright="1">
                      <a:spAutoFit/>
                    </wps:bodyPr>
                  </wps:wsp>
                </a:graphicData>
              </a:graphic>
            </wp:anchor>
          </w:drawing>
        </mc:Choice>
        <mc:Fallback xmlns:wpsCustomData="http://www.wps.cn/officeDocument/2013/wpsCustomData" xmlns:w15="http://schemas.microsoft.com/office/word/2012/wordml">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6a2C5AQAAVwMAAA4AAAAAAAAAAQAgAAAAHgEAAGRycy9lMm9Eb2MueG1sUEsFBgAAAAAGAAYA&#10;WQEAAEkFAAAAAA==&#10;">
              <v:fill on="f" focussize="0,0"/>
              <v:stroke on="f"/>
              <v:imagedata o:title=""/>
              <o:lock v:ext="edit" aspectratio="f"/>
              <v:textbox inset="0mm,0mm,0mm,0mm" style="mso-fit-shape-to-text:t;">
                <w:txbxContent>
                  <w:p/>
                </w:txbxContent>
              </v:textbox>
            </v:shape>
          </w:pict>
        </mc:Fallback>
      </mc:AlternateContent>
    </w:r>
    <w:r>
      <w:fldChar w:fldCharType="begin"/>
    </w:r>
    <w:r>
      <w:instrText xml:space="preserve"> PAGE  \* MERGEFORMAT </w:instrText>
    </w:r>
    <w:r>
      <w:fldChar w:fldCharType="separate"/>
    </w:r>
    <w:r w:rsidR="00E0411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92" w:rsidRDefault="00D47492">
      <w:r>
        <w:separator/>
      </w:r>
    </w:p>
  </w:footnote>
  <w:footnote w:type="continuationSeparator" w:id="0">
    <w:p w:rsidR="00D47492" w:rsidRDefault="00D47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C805AEC-24FE-4DEC-970A-6DC16E46F65A}" w:val="EwDYdqayS2gz9=BQesmfZFx7HM8nlTGVR13P4bXI/oWCpc0JOAjuvtLKkN56+iUrh"/>
    <w:docVar w:name="DocumentID" w:val="{7270E003-0C5C-43F5-997D-299B77FF7491}"/>
  </w:docVars>
  <w:rsids>
    <w:rsidRoot w:val="00DC6768"/>
    <w:rsid w:val="00007AEF"/>
    <w:rsid w:val="00007DEA"/>
    <w:rsid w:val="00022FEB"/>
    <w:rsid w:val="00023270"/>
    <w:rsid w:val="00043C50"/>
    <w:rsid w:val="00051E8F"/>
    <w:rsid w:val="00057A2B"/>
    <w:rsid w:val="00060AA7"/>
    <w:rsid w:val="00062585"/>
    <w:rsid w:val="00067B18"/>
    <w:rsid w:val="00073288"/>
    <w:rsid w:val="00075474"/>
    <w:rsid w:val="00083538"/>
    <w:rsid w:val="00090829"/>
    <w:rsid w:val="00093930"/>
    <w:rsid w:val="00097C80"/>
    <w:rsid w:val="000A0433"/>
    <w:rsid w:val="000B79E8"/>
    <w:rsid w:val="000C6933"/>
    <w:rsid w:val="000D2AD0"/>
    <w:rsid w:val="000D6CCE"/>
    <w:rsid w:val="000E6259"/>
    <w:rsid w:val="00105C9D"/>
    <w:rsid w:val="00111436"/>
    <w:rsid w:val="00111C89"/>
    <w:rsid w:val="00113E65"/>
    <w:rsid w:val="001170C1"/>
    <w:rsid w:val="00122BF9"/>
    <w:rsid w:val="00122E75"/>
    <w:rsid w:val="001244A5"/>
    <w:rsid w:val="001316AB"/>
    <w:rsid w:val="00135957"/>
    <w:rsid w:val="001364A1"/>
    <w:rsid w:val="00136885"/>
    <w:rsid w:val="0014293F"/>
    <w:rsid w:val="00152067"/>
    <w:rsid w:val="00157131"/>
    <w:rsid w:val="0016485B"/>
    <w:rsid w:val="00172799"/>
    <w:rsid w:val="00174167"/>
    <w:rsid w:val="0017754F"/>
    <w:rsid w:val="0018605B"/>
    <w:rsid w:val="001A22D1"/>
    <w:rsid w:val="001A2769"/>
    <w:rsid w:val="001A4275"/>
    <w:rsid w:val="001A5794"/>
    <w:rsid w:val="001A782B"/>
    <w:rsid w:val="001B7166"/>
    <w:rsid w:val="001D15D7"/>
    <w:rsid w:val="001D1E93"/>
    <w:rsid w:val="001D57FC"/>
    <w:rsid w:val="001D6ED1"/>
    <w:rsid w:val="001E0AED"/>
    <w:rsid w:val="001E45FD"/>
    <w:rsid w:val="001F0BF3"/>
    <w:rsid w:val="001F24B1"/>
    <w:rsid w:val="001F4C87"/>
    <w:rsid w:val="001F7E27"/>
    <w:rsid w:val="002012FB"/>
    <w:rsid w:val="0020366E"/>
    <w:rsid w:val="0021175F"/>
    <w:rsid w:val="00215FA5"/>
    <w:rsid w:val="00217D47"/>
    <w:rsid w:val="00220EDF"/>
    <w:rsid w:val="002335A6"/>
    <w:rsid w:val="0025082A"/>
    <w:rsid w:val="00250B7B"/>
    <w:rsid w:val="002525BB"/>
    <w:rsid w:val="00253FD5"/>
    <w:rsid w:val="00261D9E"/>
    <w:rsid w:val="0026594E"/>
    <w:rsid w:val="00271591"/>
    <w:rsid w:val="00273AA3"/>
    <w:rsid w:val="00292102"/>
    <w:rsid w:val="00296459"/>
    <w:rsid w:val="002A1A5A"/>
    <w:rsid w:val="002A6B3E"/>
    <w:rsid w:val="002C1F77"/>
    <w:rsid w:val="002C27E6"/>
    <w:rsid w:val="002C469C"/>
    <w:rsid w:val="002C7CF0"/>
    <w:rsid w:val="002D33DC"/>
    <w:rsid w:val="002D6F00"/>
    <w:rsid w:val="002F4923"/>
    <w:rsid w:val="00310743"/>
    <w:rsid w:val="0032001B"/>
    <w:rsid w:val="00324ACE"/>
    <w:rsid w:val="00332107"/>
    <w:rsid w:val="00336718"/>
    <w:rsid w:val="0033713E"/>
    <w:rsid w:val="003422D8"/>
    <w:rsid w:val="0034487E"/>
    <w:rsid w:val="00344B0F"/>
    <w:rsid w:val="00346219"/>
    <w:rsid w:val="00347FC9"/>
    <w:rsid w:val="00353837"/>
    <w:rsid w:val="00362FD5"/>
    <w:rsid w:val="003760D1"/>
    <w:rsid w:val="00381751"/>
    <w:rsid w:val="003817A7"/>
    <w:rsid w:val="0039587E"/>
    <w:rsid w:val="0039614A"/>
    <w:rsid w:val="00397933"/>
    <w:rsid w:val="003B2E66"/>
    <w:rsid w:val="003C1365"/>
    <w:rsid w:val="003C1B33"/>
    <w:rsid w:val="003C32F1"/>
    <w:rsid w:val="003D104F"/>
    <w:rsid w:val="003E5D84"/>
    <w:rsid w:val="003F449B"/>
    <w:rsid w:val="004001ED"/>
    <w:rsid w:val="004116F3"/>
    <w:rsid w:val="004242B7"/>
    <w:rsid w:val="00425544"/>
    <w:rsid w:val="0043326E"/>
    <w:rsid w:val="0044141A"/>
    <w:rsid w:val="0044177D"/>
    <w:rsid w:val="00444B42"/>
    <w:rsid w:val="00450EF5"/>
    <w:rsid w:val="00452435"/>
    <w:rsid w:val="00460B39"/>
    <w:rsid w:val="00477E4D"/>
    <w:rsid w:val="00481FB9"/>
    <w:rsid w:val="00487E72"/>
    <w:rsid w:val="00491102"/>
    <w:rsid w:val="004917CC"/>
    <w:rsid w:val="0049307E"/>
    <w:rsid w:val="00497F1D"/>
    <w:rsid w:val="004A0E93"/>
    <w:rsid w:val="004A2EB0"/>
    <w:rsid w:val="004B340D"/>
    <w:rsid w:val="004B7C24"/>
    <w:rsid w:val="004C1605"/>
    <w:rsid w:val="004D14BD"/>
    <w:rsid w:val="004E2908"/>
    <w:rsid w:val="004F2BE2"/>
    <w:rsid w:val="004F4437"/>
    <w:rsid w:val="00514CE5"/>
    <w:rsid w:val="00525CAE"/>
    <w:rsid w:val="00546426"/>
    <w:rsid w:val="0054797D"/>
    <w:rsid w:val="00552BCC"/>
    <w:rsid w:val="00564151"/>
    <w:rsid w:val="005715AC"/>
    <w:rsid w:val="00572C79"/>
    <w:rsid w:val="0057349A"/>
    <w:rsid w:val="00577C8E"/>
    <w:rsid w:val="0058302C"/>
    <w:rsid w:val="00586618"/>
    <w:rsid w:val="00593044"/>
    <w:rsid w:val="00596918"/>
    <w:rsid w:val="005A2A96"/>
    <w:rsid w:val="005B43D1"/>
    <w:rsid w:val="005C2378"/>
    <w:rsid w:val="005C3C3C"/>
    <w:rsid w:val="005C696A"/>
    <w:rsid w:val="005C7E31"/>
    <w:rsid w:val="005D21BF"/>
    <w:rsid w:val="005D3F20"/>
    <w:rsid w:val="005E775E"/>
    <w:rsid w:val="005E78DD"/>
    <w:rsid w:val="005F3F68"/>
    <w:rsid w:val="005F76F0"/>
    <w:rsid w:val="005F7785"/>
    <w:rsid w:val="00603E77"/>
    <w:rsid w:val="0060715F"/>
    <w:rsid w:val="00607EA5"/>
    <w:rsid w:val="00611D06"/>
    <w:rsid w:val="00612F98"/>
    <w:rsid w:val="006301CD"/>
    <w:rsid w:val="006354B2"/>
    <w:rsid w:val="006356A6"/>
    <w:rsid w:val="00642474"/>
    <w:rsid w:val="00642FC4"/>
    <w:rsid w:val="006446A4"/>
    <w:rsid w:val="00647FCA"/>
    <w:rsid w:val="006675AA"/>
    <w:rsid w:val="006714D1"/>
    <w:rsid w:val="00683AF2"/>
    <w:rsid w:val="00691B02"/>
    <w:rsid w:val="00693BDD"/>
    <w:rsid w:val="006A0C40"/>
    <w:rsid w:val="006A164F"/>
    <w:rsid w:val="006B0D40"/>
    <w:rsid w:val="006B332F"/>
    <w:rsid w:val="006C702E"/>
    <w:rsid w:val="006E3573"/>
    <w:rsid w:val="006E3AB7"/>
    <w:rsid w:val="006E5E89"/>
    <w:rsid w:val="006F72B3"/>
    <w:rsid w:val="0070610A"/>
    <w:rsid w:val="00712319"/>
    <w:rsid w:val="00723A50"/>
    <w:rsid w:val="00742788"/>
    <w:rsid w:val="00743D07"/>
    <w:rsid w:val="00753DC7"/>
    <w:rsid w:val="00755850"/>
    <w:rsid w:val="00755C05"/>
    <w:rsid w:val="00756060"/>
    <w:rsid w:val="00760E92"/>
    <w:rsid w:val="00763106"/>
    <w:rsid w:val="007759F6"/>
    <w:rsid w:val="00786516"/>
    <w:rsid w:val="00791258"/>
    <w:rsid w:val="007B1422"/>
    <w:rsid w:val="007C3E27"/>
    <w:rsid w:val="007D113D"/>
    <w:rsid w:val="007D1917"/>
    <w:rsid w:val="007D2BFC"/>
    <w:rsid w:val="007E0FF0"/>
    <w:rsid w:val="007E2E9E"/>
    <w:rsid w:val="007F16B6"/>
    <w:rsid w:val="007F2152"/>
    <w:rsid w:val="007F506E"/>
    <w:rsid w:val="008002E5"/>
    <w:rsid w:val="00803F6F"/>
    <w:rsid w:val="00805471"/>
    <w:rsid w:val="00817D89"/>
    <w:rsid w:val="0082353E"/>
    <w:rsid w:val="0083045F"/>
    <w:rsid w:val="00835A7E"/>
    <w:rsid w:val="00840F29"/>
    <w:rsid w:val="0084417E"/>
    <w:rsid w:val="00845C3F"/>
    <w:rsid w:val="00846A25"/>
    <w:rsid w:val="00850BCA"/>
    <w:rsid w:val="00850D06"/>
    <w:rsid w:val="0086432A"/>
    <w:rsid w:val="00864E80"/>
    <w:rsid w:val="0086517D"/>
    <w:rsid w:val="0086528D"/>
    <w:rsid w:val="00870DAD"/>
    <w:rsid w:val="00871F62"/>
    <w:rsid w:val="00874CDB"/>
    <w:rsid w:val="00875ADD"/>
    <w:rsid w:val="008A5C54"/>
    <w:rsid w:val="008A63E7"/>
    <w:rsid w:val="008B2167"/>
    <w:rsid w:val="008B4447"/>
    <w:rsid w:val="008B522E"/>
    <w:rsid w:val="008D34C4"/>
    <w:rsid w:val="008E1DFA"/>
    <w:rsid w:val="008E7CC9"/>
    <w:rsid w:val="008F51BE"/>
    <w:rsid w:val="00901FA2"/>
    <w:rsid w:val="00911971"/>
    <w:rsid w:val="00941BCD"/>
    <w:rsid w:val="00942D50"/>
    <w:rsid w:val="0095091F"/>
    <w:rsid w:val="009512F6"/>
    <w:rsid w:val="0095434A"/>
    <w:rsid w:val="009701B6"/>
    <w:rsid w:val="0097168A"/>
    <w:rsid w:val="00985E24"/>
    <w:rsid w:val="00990633"/>
    <w:rsid w:val="009953E3"/>
    <w:rsid w:val="00997823"/>
    <w:rsid w:val="009A3CC0"/>
    <w:rsid w:val="009B2239"/>
    <w:rsid w:val="009B343A"/>
    <w:rsid w:val="009B5E9D"/>
    <w:rsid w:val="009B77AC"/>
    <w:rsid w:val="009C4532"/>
    <w:rsid w:val="009D0CE7"/>
    <w:rsid w:val="009D415A"/>
    <w:rsid w:val="009D594B"/>
    <w:rsid w:val="009E0FEB"/>
    <w:rsid w:val="009E1A26"/>
    <w:rsid w:val="009E1AC1"/>
    <w:rsid w:val="00A0644C"/>
    <w:rsid w:val="00A157C5"/>
    <w:rsid w:val="00A23DFA"/>
    <w:rsid w:val="00A25CD9"/>
    <w:rsid w:val="00A35049"/>
    <w:rsid w:val="00A36BCE"/>
    <w:rsid w:val="00A40429"/>
    <w:rsid w:val="00A83229"/>
    <w:rsid w:val="00A8417A"/>
    <w:rsid w:val="00A86BC9"/>
    <w:rsid w:val="00A8757A"/>
    <w:rsid w:val="00AA68EC"/>
    <w:rsid w:val="00AB4738"/>
    <w:rsid w:val="00AC60FB"/>
    <w:rsid w:val="00AC61EF"/>
    <w:rsid w:val="00AD7B3F"/>
    <w:rsid w:val="00AE0101"/>
    <w:rsid w:val="00AE7099"/>
    <w:rsid w:val="00AF65A1"/>
    <w:rsid w:val="00AF65E1"/>
    <w:rsid w:val="00B05104"/>
    <w:rsid w:val="00B05E6B"/>
    <w:rsid w:val="00B06564"/>
    <w:rsid w:val="00B2037C"/>
    <w:rsid w:val="00B21D1C"/>
    <w:rsid w:val="00B269E6"/>
    <w:rsid w:val="00B26DE8"/>
    <w:rsid w:val="00B31258"/>
    <w:rsid w:val="00B37A27"/>
    <w:rsid w:val="00B37D57"/>
    <w:rsid w:val="00B45653"/>
    <w:rsid w:val="00B45F30"/>
    <w:rsid w:val="00B471D8"/>
    <w:rsid w:val="00B5457F"/>
    <w:rsid w:val="00B62B17"/>
    <w:rsid w:val="00B66C00"/>
    <w:rsid w:val="00B71C7D"/>
    <w:rsid w:val="00B73799"/>
    <w:rsid w:val="00B80B92"/>
    <w:rsid w:val="00B83916"/>
    <w:rsid w:val="00B871C4"/>
    <w:rsid w:val="00B871CC"/>
    <w:rsid w:val="00B90035"/>
    <w:rsid w:val="00B916E5"/>
    <w:rsid w:val="00B91C52"/>
    <w:rsid w:val="00B96709"/>
    <w:rsid w:val="00BA3ADC"/>
    <w:rsid w:val="00BA420F"/>
    <w:rsid w:val="00BA7E23"/>
    <w:rsid w:val="00BB3F0E"/>
    <w:rsid w:val="00BB5B17"/>
    <w:rsid w:val="00BC0638"/>
    <w:rsid w:val="00BD09D4"/>
    <w:rsid w:val="00BD2822"/>
    <w:rsid w:val="00C03676"/>
    <w:rsid w:val="00C122D0"/>
    <w:rsid w:val="00C154AF"/>
    <w:rsid w:val="00C33031"/>
    <w:rsid w:val="00C35EE6"/>
    <w:rsid w:val="00C3772E"/>
    <w:rsid w:val="00C4433F"/>
    <w:rsid w:val="00C456F3"/>
    <w:rsid w:val="00C4571A"/>
    <w:rsid w:val="00C45A8F"/>
    <w:rsid w:val="00C479A4"/>
    <w:rsid w:val="00C52563"/>
    <w:rsid w:val="00C64AC1"/>
    <w:rsid w:val="00C6569A"/>
    <w:rsid w:val="00C74548"/>
    <w:rsid w:val="00C761B7"/>
    <w:rsid w:val="00C77C7B"/>
    <w:rsid w:val="00C93501"/>
    <w:rsid w:val="00C93E14"/>
    <w:rsid w:val="00C9756A"/>
    <w:rsid w:val="00CA5050"/>
    <w:rsid w:val="00CB042F"/>
    <w:rsid w:val="00CC09BE"/>
    <w:rsid w:val="00CC0AC5"/>
    <w:rsid w:val="00CC571E"/>
    <w:rsid w:val="00CD15EB"/>
    <w:rsid w:val="00CE04E9"/>
    <w:rsid w:val="00CE7266"/>
    <w:rsid w:val="00CF2CA0"/>
    <w:rsid w:val="00CF7BC1"/>
    <w:rsid w:val="00D07C19"/>
    <w:rsid w:val="00D1212E"/>
    <w:rsid w:val="00D319A9"/>
    <w:rsid w:val="00D33723"/>
    <w:rsid w:val="00D44950"/>
    <w:rsid w:val="00D45313"/>
    <w:rsid w:val="00D45DBD"/>
    <w:rsid w:val="00D47492"/>
    <w:rsid w:val="00D55794"/>
    <w:rsid w:val="00D61292"/>
    <w:rsid w:val="00D80561"/>
    <w:rsid w:val="00D80883"/>
    <w:rsid w:val="00D836BD"/>
    <w:rsid w:val="00D84A65"/>
    <w:rsid w:val="00D866D7"/>
    <w:rsid w:val="00D9130B"/>
    <w:rsid w:val="00D917A9"/>
    <w:rsid w:val="00D94C8F"/>
    <w:rsid w:val="00D96C3B"/>
    <w:rsid w:val="00DA1718"/>
    <w:rsid w:val="00DC09FC"/>
    <w:rsid w:val="00DC1134"/>
    <w:rsid w:val="00DC399F"/>
    <w:rsid w:val="00DC6768"/>
    <w:rsid w:val="00DE406A"/>
    <w:rsid w:val="00DE610C"/>
    <w:rsid w:val="00DE7848"/>
    <w:rsid w:val="00E0035B"/>
    <w:rsid w:val="00E04110"/>
    <w:rsid w:val="00E165B2"/>
    <w:rsid w:val="00E22D16"/>
    <w:rsid w:val="00E24763"/>
    <w:rsid w:val="00E54200"/>
    <w:rsid w:val="00E564AE"/>
    <w:rsid w:val="00E74DBD"/>
    <w:rsid w:val="00E876AE"/>
    <w:rsid w:val="00E9598C"/>
    <w:rsid w:val="00E95C35"/>
    <w:rsid w:val="00E97C86"/>
    <w:rsid w:val="00EA07A7"/>
    <w:rsid w:val="00EC4CF7"/>
    <w:rsid w:val="00EC5FBF"/>
    <w:rsid w:val="00ED6BC0"/>
    <w:rsid w:val="00EE034A"/>
    <w:rsid w:val="00EF5E1B"/>
    <w:rsid w:val="00F008C8"/>
    <w:rsid w:val="00F02715"/>
    <w:rsid w:val="00F15D63"/>
    <w:rsid w:val="00F16A10"/>
    <w:rsid w:val="00F23C62"/>
    <w:rsid w:val="00F27CE3"/>
    <w:rsid w:val="00F41F29"/>
    <w:rsid w:val="00F479B0"/>
    <w:rsid w:val="00F518FE"/>
    <w:rsid w:val="00F544FF"/>
    <w:rsid w:val="00F655E2"/>
    <w:rsid w:val="00F707FC"/>
    <w:rsid w:val="00F744BD"/>
    <w:rsid w:val="00F802CC"/>
    <w:rsid w:val="00F847DB"/>
    <w:rsid w:val="00F94045"/>
    <w:rsid w:val="00F9653C"/>
    <w:rsid w:val="00FB1EDD"/>
    <w:rsid w:val="00FB28D8"/>
    <w:rsid w:val="00FB7DA1"/>
    <w:rsid w:val="00FD4628"/>
    <w:rsid w:val="00FD5FF0"/>
    <w:rsid w:val="00FE2EFE"/>
    <w:rsid w:val="00FF0DAB"/>
    <w:rsid w:val="00FF23A5"/>
    <w:rsid w:val="00FF2E36"/>
    <w:rsid w:val="014601F1"/>
    <w:rsid w:val="018F4F2E"/>
    <w:rsid w:val="035739E8"/>
    <w:rsid w:val="0473729F"/>
    <w:rsid w:val="0693367B"/>
    <w:rsid w:val="06943704"/>
    <w:rsid w:val="06A3621C"/>
    <w:rsid w:val="07882E07"/>
    <w:rsid w:val="07A77440"/>
    <w:rsid w:val="07FA4DCE"/>
    <w:rsid w:val="08B52A55"/>
    <w:rsid w:val="0A310859"/>
    <w:rsid w:val="0AAD245D"/>
    <w:rsid w:val="0C58729F"/>
    <w:rsid w:val="0CF90CED"/>
    <w:rsid w:val="0D4E74F3"/>
    <w:rsid w:val="0DA223EE"/>
    <w:rsid w:val="0DE2542D"/>
    <w:rsid w:val="0E1941D5"/>
    <w:rsid w:val="0F63009B"/>
    <w:rsid w:val="0FB65A8C"/>
    <w:rsid w:val="0FDD43D0"/>
    <w:rsid w:val="11B7365C"/>
    <w:rsid w:val="129D649A"/>
    <w:rsid w:val="129F0327"/>
    <w:rsid w:val="13095328"/>
    <w:rsid w:val="130F38C0"/>
    <w:rsid w:val="132D4E54"/>
    <w:rsid w:val="148B38F9"/>
    <w:rsid w:val="15672552"/>
    <w:rsid w:val="15970F12"/>
    <w:rsid w:val="17625843"/>
    <w:rsid w:val="1858285A"/>
    <w:rsid w:val="190C70F6"/>
    <w:rsid w:val="19A20D4E"/>
    <w:rsid w:val="19D1013B"/>
    <w:rsid w:val="1A203E1F"/>
    <w:rsid w:val="1A244918"/>
    <w:rsid w:val="1A393F1E"/>
    <w:rsid w:val="1A6675EC"/>
    <w:rsid w:val="1A7B7FFB"/>
    <w:rsid w:val="1B882918"/>
    <w:rsid w:val="1C64572B"/>
    <w:rsid w:val="1D912A40"/>
    <w:rsid w:val="1D947B82"/>
    <w:rsid w:val="1EEE0937"/>
    <w:rsid w:val="1F39458F"/>
    <w:rsid w:val="204F1069"/>
    <w:rsid w:val="20635950"/>
    <w:rsid w:val="206A4C45"/>
    <w:rsid w:val="210A5091"/>
    <w:rsid w:val="231B3900"/>
    <w:rsid w:val="232D2063"/>
    <w:rsid w:val="24686811"/>
    <w:rsid w:val="25572F8A"/>
    <w:rsid w:val="261365F9"/>
    <w:rsid w:val="2684724F"/>
    <w:rsid w:val="26BC539F"/>
    <w:rsid w:val="29076D8B"/>
    <w:rsid w:val="296C7A28"/>
    <w:rsid w:val="29BA23E5"/>
    <w:rsid w:val="29C7221E"/>
    <w:rsid w:val="2B9B4A5B"/>
    <w:rsid w:val="2C252774"/>
    <w:rsid w:val="2C9B6BE8"/>
    <w:rsid w:val="2CD21AF1"/>
    <w:rsid w:val="2CFA3C76"/>
    <w:rsid w:val="2DE32C78"/>
    <w:rsid w:val="2E963CB8"/>
    <w:rsid w:val="2EB51F88"/>
    <w:rsid w:val="2EC923E1"/>
    <w:rsid w:val="2F80255B"/>
    <w:rsid w:val="319B339D"/>
    <w:rsid w:val="32EB353A"/>
    <w:rsid w:val="338D36BF"/>
    <w:rsid w:val="33E73F64"/>
    <w:rsid w:val="342F6FB8"/>
    <w:rsid w:val="354320F7"/>
    <w:rsid w:val="35FE7998"/>
    <w:rsid w:val="36182CED"/>
    <w:rsid w:val="3619547D"/>
    <w:rsid w:val="36D743CE"/>
    <w:rsid w:val="37441B7F"/>
    <w:rsid w:val="37F5295A"/>
    <w:rsid w:val="382059E2"/>
    <w:rsid w:val="382C4BD9"/>
    <w:rsid w:val="395816A6"/>
    <w:rsid w:val="3A776B2A"/>
    <w:rsid w:val="3AAE6BA2"/>
    <w:rsid w:val="3AF93EDA"/>
    <w:rsid w:val="3B4C1381"/>
    <w:rsid w:val="3C367B48"/>
    <w:rsid w:val="3CFE4630"/>
    <w:rsid w:val="3D8B7962"/>
    <w:rsid w:val="3E9E0E9C"/>
    <w:rsid w:val="3ECF028E"/>
    <w:rsid w:val="411C60ED"/>
    <w:rsid w:val="430C4334"/>
    <w:rsid w:val="4486049D"/>
    <w:rsid w:val="454E168B"/>
    <w:rsid w:val="45531D25"/>
    <w:rsid w:val="45DD02C3"/>
    <w:rsid w:val="46511EB8"/>
    <w:rsid w:val="46C86F66"/>
    <w:rsid w:val="477443C1"/>
    <w:rsid w:val="47D5715B"/>
    <w:rsid w:val="480047F4"/>
    <w:rsid w:val="480E5779"/>
    <w:rsid w:val="489931AD"/>
    <w:rsid w:val="49F3739D"/>
    <w:rsid w:val="4A2C56CA"/>
    <w:rsid w:val="4A6072A0"/>
    <w:rsid w:val="4BB76B4B"/>
    <w:rsid w:val="4D9C00C4"/>
    <w:rsid w:val="4DF2552A"/>
    <w:rsid w:val="4EC91F0F"/>
    <w:rsid w:val="4FC9501A"/>
    <w:rsid w:val="50026EBD"/>
    <w:rsid w:val="50792396"/>
    <w:rsid w:val="50B775E2"/>
    <w:rsid w:val="527F3D39"/>
    <w:rsid w:val="54636A62"/>
    <w:rsid w:val="54C023CA"/>
    <w:rsid w:val="54CF71C2"/>
    <w:rsid w:val="5545460E"/>
    <w:rsid w:val="55E4349B"/>
    <w:rsid w:val="57072A46"/>
    <w:rsid w:val="593D1FA9"/>
    <w:rsid w:val="5972375E"/>
    <w:rsid w:val="59E8579D"/>
    <w:rsid w:val="59F37912"/>
    <w:rsid w:val="5A870C43"/>
    <w:rsid w:val="5B916FAE"/>
    <w:rsid w:val="5C6A24C8"/>
    <w:rsid w:val="5CE958D0"/>
    <w:rsid w:val="5D8E36D3"/>
    <w:rsid w:val="5E3103B3"/>
    <w:rsid w:val="5EB96A3A"/>
    <w:rsid w:val="607A715A"/>
    <w:rsid w:val="61114E09"/>
    <w:rsid w:val="61A574A3"/>
    <w:rsid w:val="61E10E1C"/>
    <w:rsid w:val="639B5038"/>
    <w:rsid w:val="63C33E75"/>
    <w:rsid w:val="65FF111F"/>
    <w:rsid w:val="661B41EF"/>
    <w:rsid w:val="662158BF"/>
    <w:rsid w:val="66E56985"/>
    <w:rsid w:val="67650CAC"/>
    <w:rsid w:val="676D7308"/>
    <w:rsid w:val="67DA71D5"/>
    <w:rsid w:val="6B30336F"/>
    <w:rsid w:val="6C252F41"/>
    <w:rsid w:val="6C4153E7"/>
    <w:rsid w:val="6CB976CE"/>
    <w:rsid w:val="6D187D0B"/>
    <w:rsid w:val="6D7F3F0D"/>
    <w:rsid w:val="6F447084"/>
    <w:rsid w:val="6FF6234E"/>
    <w:rsid w:val="70A01030"/>
    <w:rsid w:val="713D33D3"/>
    <w:rsid w:val="72EC17E1"/>
    <w:rsid w:val="730D12DC"/>
    <w:rsid w:val="749131E7"/>
    <w:rsid w:val="74EA171C"/>
    <w:rsid w:val="762627FA"/>
    <w:rsid w:val="7650271E"/>
    <w:rsid w:val="77251C3C"/>
    <w:rsid w:val="78997EFB"/>
    <w:rsid w:val="78CD55A8"/>
    <w:rsid w:val="78FB775B"/>
    <w:rsid w:val="79402D43"/>
    <w:rsid w:val="7ACC155E"/>
    <w:rsid w:val="7B1546B0"/>
    <w:rsid w:val="7C5F0210"/>
    <w:rsid w:val="7D21021A"/>
    <w:rsid w:val="7DCF4F67"/>
    <w:rsid w:val="7E1E1187"/>
    <w:rsid w:val="7F082DC1"/>
    <w:rsid w:val="7F817540"/>
    <w:rsid w:val="7F946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unhideWhenUsed/>
    <w:qFormat/>
    <w:rPr>
      <w:rFonts w:ascii="Times New Roman" w:eastAsia="宋体" w:hAnsi="Times New Roman" w:cs="Times New Roman"/>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age number"/>
    <w:basedOn w:val="a0"/>
    <w:qFormat/>
  </w:style>
  <w:style w:type="character" w:styleId="aa">
    <w:name w:val="FollowedHyperlink"/>
    <w:basedOn w:val="a0"/>
    <w:uiPriority w:val="99"/>
    <w:semiHidden/>
    <w:unhideWhenUsed/>
    <w:rPr>
      <w:color w:val="000000"/>
      <w:sz w:val="21"/>
      <w:szCs w:val="21"/>
      <w:u w:val="none"/>
    </w:rPr>
  </w:style>
  <w:style w:type="character" w:styleId="ab">
    <w:name w:val="Hyperlink"/>
    <w:qFormat/>
    <w:rPr>
      <w:color w:val="0000FF"/>
      <w:u w:val="single"/>
    </w:rPr>
  </w:style>
  <w:style w:type="character" w:customStyle="1" w:styleId="Char3">
    <w:name w:val="页眉 Char"/>
    <w:basedOn w:val="a0"/>
    <w:link w:val="a7"/>
    <w:qFormat/>
    <w:rPr>
      <w:sz w:val="18"/>
      <w:szCs w:val="18"/>
    </w:rPr>
  </w:style>
  <w:style w:type="character" w:customStyle="1" w:styleId="Char2">
    <w:name w:val="页脚 Char"/>
    <w:basedOn w:val="a0"/>
    <w:link w:val="a6"/>
    <w:qFormat/>
    <w:rPr>
      <w:sz w:val="18"/>
      <w:szCs w:val="18"/>
    </w:rPr>
  </w:style>
  <w:style w:type="character" w:customStyle="1" w:styleId="Char">
    <w:name w:val="批注文字 Char"/>
    <w:basedOn w:val="a0"/>
    <w:link w:val="a3"/>
    <w:qFormat/>
    <w:rPr>
      <w:szCs w:val="24"/>
    </w:rPr>
  </w:style>
  <w:style w:type="character" w:customStyle="1" w:styleId="Char1">
    <w:name w:val="批注框文本 Char"/>
    <w:basedOn w:val="a0"/>
    <w:link w:val="a5"/>
    <w:uiPriority w:val="99"/>
    <w:qFormat/>
    <w:rPr>
      <w:rFonts w:ascii="Times New Roman" w:eastAsia="宋体" w:hAnsi="Times New Roman" w:cs="Times New Roman"/>
      <w:sz w:val="18"/>
      <w:szCs w:val="18"/>
    </w:rPr>
  </w:style>
  <w:style w:type="paragraph" w:styleId="ac">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0">
    <w:name w:val="日期 Char"/>
    <w:basedOn w:val="a0"/>
    <w:link w:val="a4"/>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unhideWhenUsed/>
    <w:qFormat/>
    <w:rPr>
      <w:rFonts w:ascii="Times New Roman" w:eastAsia="宋体" w:hAnsi="Times New Roman" w:cs="Times New Roman"/>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age number"/>
    <w:basedOn w:val="a0"/>
    <w:qFormat/>
  </w:style>
  <w:style w:type="character" w:styleId="aa">
    <w:name w:val="FollowedHyperlink"/>
    <w:basedOn w:val="a0"/>
    <w:uiPriority w:val="99"/>
    <w:semiHidden/>
    <w:unhideWhenUsed/>
    <w:rPr>
      <w:color w:val="000000"/>
      <w:sz w:val="21"/>
      <w:szCs w:val="21"/>
      <w:u w:val="none"/>
    </w:rPr>
  </w:style>
  <w:style w:type="character" w:styleId="ab">
    <w:name w:val="Hyperlink"/>
    <w:qFormat/>
    <w:rPr>
      <w:color w:val="0000FF"/>
      <w:u w:val="single"/>
    </w:rPr>
  </w:style>
  <w:style w:type="character" w:customStyle="1" w:styleId="Char3">
    <w:name w:val="页眉 Char"/>
    <w:basedOn w:val="a0"/>
    <w:link w:val="a7"/>
    <w:qFormat/>
    <w:rPr>
      <w:sz w:val="18"/>
      <w:szCs w:val="18"/>
    </w:rPr>
  </w:style>
  <w:style w:type="character" w:customStyle="1" w:styleId="Char2">
    <w:name w:val="页脚 Char"/>
    <w:basedOn w:val="a0"/>
    <w:link w:val="a6"/>
    <w:qFormat/>
    <w:rPr>
      <w:sz w:val="18"/>
      <w:szCs w:val="18"/>
    </w:rPr>
  </w:style>
  <w:style w:type="character" w:customStyle="1" w:styleId="Char">
    <w:name w:val="批注文字 Char"/>
    <w:basedOn w:val="a0"/>
    <w:link w:val="a3"/>
    <w:qFormat/>
    <w:rPr>
      <w:szCs w:val="24"/>
    </w:rPr>
  </w:style>
  <w:style w:type="character" w:customStyle="1" w:styleId="Char1">
    <w:name w:val="批注框文本 Char"/>
    <w:basedOn w:val="a0"/>
    <w:link w:val="a5"/>
    <w:uiPriority w:val="99"/>
    <w:qFormat/>
    <w:rPr>
      <w:rFonts w:ascii="Times New Roman" w:eastAsia="宋体" w:hAnsi="Times New Roman" w:cs="Times New Roman"/>
      <w:sz w:val="18"/>
      <w:szCs w:val="18"/>
    </w:rPr>
  </w:style>
  <w:style w:type="paragraph" w:styleId="ac">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0">
    <w:name w:val="日期 Char"/>
    <w:basedOn w:val="a0"/>
    <w:link w:val="a4"/>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xee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FD0C5-3C30-449D-A4DB-0D35E7EC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319</Words>
  <Characters>1819</Characters>
  <Application>Microsoft Office Word</Application>
  <DocSecurity>0</DocSecurity>
  <Lines>15</Lines>
  <Paragraphs>4</Paragraphs>
  <ScaleCrop>false</ScaleCrop>
  <Company>微软中国</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唐洁</dc:creator>
  <cp:lastModifiedBy>程丽</cp:lastModifiedBy>
  <cp:revision>94</cp:revision>
  <cp:lastPrinted>2019-05-08T15:06:00Z</cp:lastPrinted>
  <dcterms:created xsi:type="dcterms:W3CDTF">2019-05-04T07:23:00Z</dcterms:created>
  <dcterms:modified xsi:type="dcterms:W3CDTF">2019-05-10T01:48:00Z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